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A13B" w14:textId="50F4816C" w:rsidR="00F678CB" w:rsidRPr="007A21E4" w:rsidRDefault="00EB1B87" w:rsidP="0042158E">
      <w:pPr>
        <w:tabs>
          <w:tab w:val="left" w:pos="5812"/>
        </w:tabs>
        <w:jc w:val="center"/>
        <w:rPr>
          <w:rFonts w:ascii="Verdana" w:hAnsi="Verdana"/>
          <w:i/>
          <w:iCs/>
        </w:rPr>
      </w:pPr>
      <w:bookmarkStart w:id="0" w:name="_Hlk167291564"/>
      <w:r w:rsidRPr="007A21E4">
        <w:rPr>
          <w:rFonts w:ascii="Helvetica" w:hAnsi="Helvetica"/>
          <w:i/>
          <w:iCs/>
        </w:rPr>
        <w:t>“</w:t>
      </w:r>
      <w:r w:rsidR="007A21E4" w:rsidRPr="007A21E4">
        <w:rPr>
          <w:rFonts w:ascii="Verdana" w:hAnsi="Verdana"/>
          <w:i/>
          <w:iCs/>
        </w:rPr>
        <w:t xml:space="preserve">Por medio de la cual se </w:t>
      </w:r>
      <w:r w:rsidR="00F536D6">
        <w:rPr>
          <w:rFonts w:ascii="Verdana" w:hAnsi="Verdana"/>
          <w:i/>
          <w:iCs/>
        </w:rPr>
        <w:t>adopta</w:t>
      </w:r>
      <w:r w:rsidR="007A21E4" w:rsidRPr="007A21E4">
        <w:rPr>
          <w:rFonts w:ascii="Verdana" w:hAnsi="Verdana"/>
          <w:i/>
          <w:iCs/>
        </w:rPr>
        <w:t xml:space="preserve"> el Manual </w:t>
      </w:r>
      <w:r w:rsidR="00E518F4">
        <w:rPr>
          <w:rFonts w:ascii="Verdana" w:hAnsi="Verdana"/>
          <w:i/>
          <w:iCs/>
        </w:rPr>
        <w:t xml:space="preserve">Específico </w:t>
      </w:r>
      <w:r w:rsidR="007A21E4" w:rsidRPr="007A21E4">
        <w:rPr>
          <w:rFonts w:ascii="Verdana" w:hAnsi="Verdana"/>
          <w:i/>
          <w:iCs/>
        </w:rPr>
        <w:t xml:space="preserve">de Funciones y </w:t>
      </w:r>
      <w:r w:rsidR="00E518F4">
        <w:rPr>
          <w:rFonts w:ascii="Verdana" w:hAnsi="Verdana"/>
          <w:i/>
          <w:iCs/>
        </w:rPr>
        <w:t>C</w:t>
      </w:r>
      <w:r w:rsidR="007A21E4" w:rsidRPr="007A21E4">
        <w:rPr>
          <w:rFonts w:ascii="Verdana" w:hAnsi="Verdana"/>
          <w:i/>
          <w:iCs/>
        </w:rPr>
        <w:t xml:space="preserve">ompetencias </w:t>
      </w:r>
      <w:r w:rsidR="00E518F4">
        <w:rPr>
          <w:rFonts w:ascii="Verdana" w:hAnsi="Verdana"/>
          <w:i/>
          <w:iCs/>
        </w:rPr>
        <w:t>L</w:t>
      </w:r>
      <w:r w:rsidR="007A21E4" w:rsidRPr="007A21E4">
        <w:rPr>
          <w:rFonts w:ascii="Verdana" w:hAnsi="Verdana"/>
          <w:i/>
          <w:iCs/>
        </w:rPr>
        <w:t>aborales para los empleos que conforman la planta de personal de la Unidad de Planeación de Infraestructura de Transporte -UPIT</w:t>
      </w:r>
      <w:r w:rsidRPr="007A21E4">
        <w:rPr>
          <w:rFonts w:ascii="Verdana" w:hAnsi="Verdana"/>
          <w:i/>
          <w:iCs/>
        </w:rPr>
        <w:t>”</w:t>
      </w:r>
    </w:p>
    <w:p w14:paraId="56D00835" w14:textId="77777777" w:rsidR="00F678CB" w:rsidRDefault="00EB1B87">
      <w:pPr>
        <w:spacing w:after="0" w:line="240" w:lineRule="auto"/>
        <w:jc w:val="both"/>
        <w:rPr>
          <w:rFonts w:ascii="Verdana" w:hAnsi="Verdana"/>
        </w:rPr>
      </w:pPr>
      <w:r>
        <w:rPr>
          <w:rFonts w:ascii="Verdana" w:hAnsi="Verdana"/>
        </w:rPr>
        <w:t xml:space="preserve"> </w:t>
      </w:r>
    </w:p>
    <w:p w14:paraId="41F26F61" w14:textId="75468C07" w:rsidR="00F678CB" w:rsidRDefault="007A21E4">
      <w:pPr>
        <w:spacing w:after="0" w:line="240" w:lineRule="auto"/>
        <w:jc w:val="center"/>
        <w:rPr>
          <w:rFonts w:ascii="Verdana" w:hAnsi="Verdana"/>
          <w:b/>
          <w:lang w:val="es-CO"/>
        </w:rPr>
      </w:pPr>
      <w:r>
        <w:rPr>
          <w:rFonts w:ascii="Verdana" w:hAnsi="Verdana"/>
          <w:b/>
          <w:lang w:val="es-CO"/>
        </w:rPr>
        <w:t>LA DIRECTORA GENERAL DE LA UNIDAD DE PLANEACIÓN DE INFRAESTRUCTURA DE TRANSPORTE –UPIT,</w:t>
      </w:r>
    </w:p>
    <w:p w14:paraId="0CA7ABF7" w14:textId="77777777" w:rsidR="00F678CB" w:rsidRDefault="00F678CB">
      <w:pPr>
        <w:spacing w:after="0" w:line="240" w:lineRule="auto"/>
        <w:jc w:val="center"/>
        <w:rPr>
          <w:rFonts w:ascii="Verdana" w:hAnsi="Verdana"/>
          <w:b/>
        </w:rPr>
      </w:pPr>
    </w:p>
    <w:p w14:paraId="177CE066" w14:textId="31615295" w:rsidR="00F678CB" w:rsidRDefault="00EB1B87" w:rsidP="00D61EDF">
      <w:pPr>
        <w:spacing w:after="0" w:line="240" w:lineRule="auto"/>
        <w:jc w:val="center"/>
        <w:rPr>
          <w:rFonts w:ascii="Verdana" w:hAnsi="Verdana"/>
        </w:rPr>
      </w:pPr>
      <w:r>
        <w:rPr>
          <w:rFonts w:ascii="Verdana" w:hAnsi="Verdana"/>
        </w:rPr>
        <w:t>En ejercicio de sus facultades legales y en especial en ejercicio de sus facultades establecidas por el Decreto 946 del 2014</w:t>
      </w:r>
      <w:r w:rsidR="00D61EDF">
        <w:rPr>
          <w:rFonts w:ascii="Verdana" w:hAnsi="Verdana"/>
        </w:rPr>
        <w:t xml:space="preserve">, </w:t>
      </w:r>
      <w:r w:rsidR="00D61EDF" w:rsidRPr="00D61EDF">
        <w:rPr>
          <w:rFonts w:ascii="Verdana" w:hAnsi="Verdana"/>
          <w:lang w:val="es-CO"/>
        </w:rPr>
        <w:t>la Ley 909 de 2004, el Decreto 770 de 2005, el</w:t>
      </w:r>
      <w:r w:rsidR="00D61EDF">
        <w:rPr>
          <w:rFonts w:ascii="Verdana" w:hAnsi="Verdana"/>
          <w:lang w:val="es-CO"/>
        </w:rPr>
        <w:t xml:space="preserve"> </w:t>
      </w:r>
      <w:r w:rsidR="00D61EDF" w:rsidRPr="00D61EDF">
        <w:rPr>
          <w:rFonts w:ascii="Verdana" w:hAnsi="Verdana"/>
          <w:lang w:val="es-CO"/>
        </w:rPr>
        <w:t>Decreto 1083 de 2015, y demás normas concordantes, y,</w:t>
      </w:r>
    </w:p>
    <w:p w14:paraId="2CB96F57" w14:textId="77777777" w:rsidR="00F678CB" w:rsidRDefault="00F678CB">
      <w:pPr>
        <w:spacing w:after="0" w:line="240" w:lineRule="auto"/>
        <w:jc w:val="both"/>
        <w:rPr>
          <w:rFonts w:ascii="Verdana" w:hAnsi="Verdana"/>
        </w:rPr>
      </w:pPr>
    </w:p>
    <w:p w14:paraId="60F11E9E" w14:textId="77777777" w:rsidR="00F678CB" w:rsidRDefault="00EB1B87">
      <w:pPr>
        <w:spacing w:after="0" w:line="240" w:lineRule="auto"/>
        <w:jc w:val="center"/>
        <w:rPr>
          <w:rFonts w:ascii="Verdana" w:hAnsi="Verdana"/>
          <w:b/>
        </w:rPr>
      </w:pPr>
      <w:r>
        <w:rPr>
          <w:rFonts w:ascii="Verdana" w:hAnsi="Verdana"/>
          <w:b/>
        </w:rPr>
        <w:t>CONSIDERANDO:</w:t>
      </w:r>
    </w:p>
    <w:p w14:paraId="1D306E37" w14:textId="77777777" w:rsidR="00F678CB" w:rsidRDefault="00F678CB">
      <w:pPr>
        <w:spacing w:after="0" w:line="240" w:lineRule="auto"/>
        <w:jc w:val="center"/>
        <w:rPr>
          <w:rFonts w:ascii="Verdana" w:hAnsi="Verdana"/>
          <w:b/>
        </w:rPr>
      </w:pPr>
    </w:p>
    <w:p w14:paraId="58CD952B" w14:textId="6FA5929B" w:rsidR="00BB6B83" w:rsidRDefault="00BB6B83" w:rsidP="00BB6B83">
      <w:pPr>
        <w:spacing w:after="0" w:line="240" w:lineRule="auto"/>
        <w:jc w:val="both"/>
        <w:rPr>
          <w:rFonts w:ascii="Verdana" w:hAnsi="Verdana"/>
          <w:lang w:val="es-CO"/>
        </w:rPr>
      </w:pPr>
      <w:r w:rsidRPr="00BB6B83">
        <w:rPr>
          <w:rFonts w:ascii="Verdana" w:hAnsi="Verdana"/>
          <w:lang w:val="es-CO"/>
        </w:rPr>
        <w:t xml:space="preserve">Que el artículo 122 de la Constitución Política </w:t>
      </w:r>
      <w:r w:rsidR="00EB01E0">
        <w:rPr>
          <w:rFonts w:ascii="Verdana" w:hAnsi="Verdana"/>
          <w:lang w:val="es-CO"/>
        </w:rPr>
        <w:t xml:space="preserve">de Colombia </w:t>
      </w:r>
      <w:r w:rsidRPr="00BB6B83">
        <w:rPr>
          <w:rFonts w:ascii="Verdana" w:hAnsi="Verdana"/>
          <w:lang w:val="es-CO"/>
        </w:rPr>
        <w:t>establece que no puede existir empleo público</w:t>
      </w:r>
      <w:r>
        <w:rPr>
          <w:rFonts w:ascii="Verdana" w:hAnsi="Verdana"/>
          <w:lang w:val="es-CO"/>
        </w:rPr>
        <w:t xml:space="preserve"> </w:t>
      </w:r>
      <w:r w:rsidRPr="00BB6B83">
        <w:rPr>
          <w:rFonts w:ascii="Verdana" w:hAnsi="Verdana"/>
          <w:lang w:val="es-CO"/>
        </w:rPr>
        <w:t>que no tenga funciones detalladas en la ley o reglamento y para proveerlos se requiere que</w:t>
      </w:r>
      <w:r>
        <w:rPr>
          <w:rFonts w:ascii="Verdana" w:hAnsi="Verdana"/>
          <w:lang w:val="es-CO"/>
        </w:rPr>
        <w:t xml:space="preserve"> </w:t>
      </w:r>
      <w:r w:rsidRPr="00BB6B83">
        <w:rPr>
          <w:rFonts w:ascii="Verdana" w:hAnsi="Verdana"/>
          <w:lang w:val="es-CO"/>
        </w:rPr>
        <w:t>estén contemplados en la respectiva planta</w:t>
      </w:r>
      <w:r w:rsidR="00EB01E0">
        <w:rPr>
          <w:rFonts w:ascii="Verdana" w:hAnsi="Verdana"/>
          <w:lang w:val="es-CO"/>
        </w:rPr>
        <w:t xml:space="preserve"> y</w:t>
      </w:r>
      <w:r w:rsidR="00EB01E0" w:rsidRPr="00EB01E0">
        <w:rPr>
          <w:rFonts w:ascii="Verdana" w:hAnsi="Verdana"/>
        </w:rPr>
        <w:t xml:space="preserve"> previstos sus emolumentos en el presupuesto correspondiente</w:t>
      </w:r>
      <w:r w:rsidRPr="00BB6B83">
        <w:rPr>
          <w:rFonts w:ascii="Verdana" w:hAnsi="Verdana"/>
          <w:lang w:val="es-CO"/>
        </w:rPr>
        <w:t>.</w:t>
      </w:r>
    </w:p>
    <w:p w14:paraId="158B46A8" w14:textId="77777777" w:rsidR="00BB6B83" w:rsidRPr="00BB6B83" w:rsidRDefault="00BB6B83" w:rsidP="00BB6B83">
      <w:pPr>
        <w:spacing w:after="0" w:line="240" w:lineRule="auto"/>
        <w:jc w:val="both"/>
        <w:rPr>
          <w:rFonts w:ascii="Verdana" w:hAnsi="Verdana"/>
          <w:lang w:val="es-CO"/>
        </w:rPr>
      </w:pPr>
    </w:p>
    <w:p w14:paraId="1F0000B6" w14:textId="77777777" w:rsidR="00933A7C" w:rsidRDefault="00BB6B83" w:rsidP="00BB6B83">
      <w:pPr>
        <w:spacing w:after="0" w:line="240" w:lineRule="auto"/>
        <w:jc w:val="both"/>
        <w:rPr>
          <w:rFonts w:ascii="Verdana" w:hAnsi="Verdana"/>
          <w:lang w:val="es-CO"/>
        </w:rPr>
      </w:pPr>
      <w:r w:rsidRPr="00BB6B83">
        <w:rPr>
          <w:rFonts w:ascii="Verdana" w:hAnsi="Verdana"/>
          <w:lang w:val="es-CO"/>
        </w:rPr>
        <w:t>Que el literal c) del numeral 2) del artículo 15 de la Ley 909 de 2004, establece que serán</w:t>
      </w:r>
      <w:r>
        <w:rPr>
          <w:rFonts w:ascii="Verdana" w:hAnsi="Verdana"/>
          <w:lang w:val="es-CO"/>
        </w:rPr>
        <w:t xml:space="preserve"> </w:t>
      </w:r>
      <w:r w:rsidRPr="00BB6B83">
        <w:rPr>
          <w:rFonts w:ascii="Verdana" w:hAnsi="Verdana"/>
          <w:lang w:val="es-CO"/>
        </w:rPr>
        <w:t>funciones específicas de las unidades de personal, elaborar los manuales de funciones y</w:t>
      </w:r>
      <w:r>
        <w:rPr>
          <w:rFonts w:ascii="Verdana" w:hAnsi="Verdana"/>
          <w:lang w:val="es-CO"/>
        </w:rPr>
        <w:t xml:space="preserve"> </w:t>
      </w:r>
      <w:r w:rsidRPr="00BB6B83">
        <w:rPr>
          <w:rFonts w:ascii="Verdana" w:hAnsi="Verdana"/>
          <w:lang w:val="es-CO"/>
        </w:rPr>
        <w:t>requisitos, de conformidad con las normas vigentes</w:t>
      </w:r>
      <w:r w:rsidR="00933A7C">
        <w:rPr>
          <w:rFonts w:ascii="Verdana" w:hAnsi="Verdana"/>
          <w:lang w:val="es-CO"/>
        </w:rPr>
        <w:t>.</w:t>
      </w:r>
    </w:p>
    <w:p w14:paraId="5BDECD01" w14:textId="77777777" w:rsidR="00933A7C" w:rsidRDefault="00933A7C" w:rsidP="00BB6B83">
      <w:pPr>
        <w:spacing w:after="0" w:line="240" w:lineRule="auto"/>
        <w:jc w:val="both"/>
        <w:rPr>
          <w:rFonts w:ascii="Verdana" w:hAnsi="Verdana"/>
          <w:lang w:val="es-CO"/>
        </w:rPr>
      </w:pPr>
    </w:p>
    <w:p w14:paraId="6120F0CE" w14:textId="3AF43D48" w:rsidR="00933A7C" w:rsidRDefault="00933A7C" w:rsidP="00933A7C">
      <w:pPr>
        <w:spacing w:after="0" w:line="240" w:lineRule="auto"/>
        <w:jc w:val="both"/>
        <w:rPr>
          <w:rFonts w:ascii="Verdana" w:hAnsi="Verdana"/>
          <w:lang w:val="es-CO"/>
        </w:rPr>
      </w:pPr>
      <w:r w:rsidRPr="00933A7C">
        <w:rPr>
          <w:rFonts w:ascii="Verdana" w:hAnsi="Verdana"/>
          <w:lang w:val="es-CO"/>
        </w:rPr>
        <w:t>Que el Decreto 1083 de 2015, consagra en el artículo 2.2.2.6.1 que la adopción, adición,</w:t>
      </w:r>
      <w:r>
        <w:rPr>
          <w:rFonts w:ascii="Verdana" w:hAnsi="Verdana"/>
          <w:lang w:val="es-CO"/>
        </w:rPr>
        <w:t xml:space="preserve"> </w:t>
      </w:r>
      <w:r w:rsidRPr="00933A7C">
        <w:rPr>
          <w:rFonts w:ascii="Verdana" w:hAnsi="Verdana"/>
          <w:lang w:val="es-CO"/>
        </w:rPr>
        <w:t>modificación o actualización del manual específico se efectuará mediante resolución interna</w:t>
      </w:r>
      <w:r>
        <w:rPr>
          <w:rFonts w:ascii="Verdana" w:hAnsi="Verdana"/>
          <w:lang w:val="es-CO"/>
        </w:rPr>
        <w:t xml:space="preserve"> </w:t>
      </w:r>
      <w:r w:rsidRPr="00933A7C">
        <w:rPr>
          <w:rFonts w:ascii="Verdana" w:hAnsi="Verdana"/>
          <w:lang w:val="es-CO"/>
        </w:rPr>
        <w:t>del jefe del organismo o entidad, previo estudio que adelante la unidad de personal, o la</w:t>
      </w:r>
      <w:r>
        <w:rPr>
          <w:rFonts w:ascii="Verdana" w:hAnsi="Verdana"/>
          <w:lang w:val="es-CO"/>
        </w:rPr>
        <w:t xml:space="preserve"> </w:t>
      </w:r>
      <w:r w:rsidRPr="00933A7C">
        <w:rPr>
          <w:rFonts w:ascii="Verdana" w:hAnsi="Verdana"/>
          <w:lang w:val="es-CO"/>
        </w:rPr>
        <w:t>que haga sus veces, en cada organismo o entidad.</w:t>
      </w:r>
    </w:p>
    <w:p w14:paraId="48ADD11B" w14:textId="77777777" w:rsidR="00EB01E0" w:rsidRDefault="00EB01E0" w:rsidP="00933A7C">
      <w:pPr>
        <w:spacing w:after="0" w:line="240" w:lineRule="auto"/>
        <w:jc w:val="both"/>
        <w:rPr>
          <w:rFonts w:ascii="Verdana" w:hAnsi="Verdana"/>
          <w:lang w:val="es-CO"/>
        </w:rPr>
      </w:pPr>
    </w:p>
    <w:p w14:paraId="48FC0178" w14:textId="77777777" w:rsidR="00EB01E0" w:rsidRDefault="00EB01E0" w:rsidP="00EB01E0">
      <w:pPr>
        <w:spacing w:after="0" w:line="240" w:lineRule="auto"/>
        <w:jc w:val="both"/>
        <w:rPr>
          <w:rFonts w:ascii="Verdana" w:hAnsi="Verdana"/>
        </w:rPr>
      </w:pPr>
      <w:r>
        <w:rPr>
          <w:rFonts w:ascii="Verdana" w:hAnsi="Verdana"/>
        </w:rPr>
        <w:t xml:space="preserve">Que, </w:t>
      </w:r>
      <w:r w:rsidRPr="001507B2">
        <w:rPr>
          <w:rFonts w:ascii="Verdana" w:hAnsi="Verdana"/>
        </w:rPr>
        <w:t xml:space="preserve">el artículo 2.2.4.4 </w:t>
      </w:r>
      <w:r w:rsidRPr="00F6413D">
        <w:rPr>
          <w:rFonts w:ascii="Verdana" w:hAnsi="Verdana"/>
          <w:i/>
        </w:rPr>
        <w:t>ibidem</w:t>
      </w:r>
      <w:r>
        <w:rPr>
          <w:rFonts w:ascii="Verdana" w:hAnsi="Verdana"/>
        </w:rPr>
        <w:t xml:space="preserve"> </w:t>
      </w:r>
      <w:r w:rsidRPr="001507B2">
        <w:rPr>
          <w:rFonts w:ascii="Verdana" w:hAnsi="Verdana"/>
        </w:rPr>
        <w:t>indica que con el objeto de identificar las responsabilidades y competencias exigidas al titular de un empleo, deberá describirse el contenido funcional de éste, teniendo en cuenta la identificación del propósito principal del empleo que explica la necesidad de su existencia o su razón de ser dentro de la estructura de procesos y misión encomendados al área a la cual pertenece y las funciones esenciales del empleo con las cuales se garantice el cumplimiento del propósito principal o razón de ser del mismo.</w:t>
      </w:r>
    </w:p>
    <w:p w14:paraId="11DC6EEB" w14:textId="77777777" w:rsidR="00933A7C" w:rsidRPr="00933A7C" w:rsidRDefault="00933A7C" w:rsidP="00933A7C">
      <w:pPr>
        <w:spacing w:after="0" w:line="240" w:lineRule="auto"/>
        <w:jc w:val="both"/>
        <w:rPr>
          <w:rFonts w:ascii="Verdana" w:hAnsi="Verdana"/>
          <w:lang w:val="es-CO"/>
        </w:rPr>
      </w:pPr>
    </w:p>
    <w:p w14:paraId="2115DADD" w14:textId="7C659615" w:rsidR="00933A7C" w:rsidRDefault="00933A7C" w:rsidP="00933A7C">
      <w:pPr>
        <w:spacing w:after="0" w:line="240" w:lineRule="auto"/>
        <w:jc w:val="both"/>
        <w:rPr>
          <w:rFonts w:ascii="Verdana" w:hAnsi="Verdana"/>
          <w:lang w:val="es-CO"/>
        </w:rPr>
      </w:pPr>
      <w:r w:rsidRPr="00933A7C">
        <w:rPr>
          <w:rFonts w:ascii="Verdana" w:hAnsi="Verdana"/>
          <w:lang w:val="es-CO"/>
        </w:rPr>
        <w:t xml:space="preserve">Que la Unidad de Planeación de Infraestructura de Transporte </w:t>
      </w:r>
      <w:r w:rsidR="00F6413D">
        <w:rPr>
          <w:rFonts w:ascii="Verdana" w:hAnsi="Verdana"/>
          <w:lang w:val="es-CO"/>
        </w:rPr>
        <w:t>–</w:t>
      </w:r>
      <w:r w:rsidR="00F6413D" w:rsidRPr="00933A7C">
        <w:rPr>
          <w:rFonts w:ascii="Verdana" w:hAnsi="Verdana"/>
          <w:lang w:val="es-CO"/>
        </w:rPr>
        <w:t xml:space="preserve"> </w:t>
      </w:r>
      <w:r w:rsidRPr="00933A7C">
        <w:rPr>
          <w:rFonts w:ascii="Verdana" w:hAnsi="Verdana"/>
          <w:lang w:val="es-CO"/>
        </w:rPr>
        <w:t>UPIT fue creada</w:t>
      </w:r>
      <w:r w:rsidR="00F6413D">
        <w:rPr>
          <w:rFonts w:ascii="Verdana" w:hAnsi="Verdana"/>
          <w:lang w:val="es-CO"/>
        </w:rPr>
        <w:t xml:space="preserve"> </w:t>
      </w:r>
      <w:r w:rsidRPr="00933A7C">
        <w:rPr>
          <w:rFonts w:ascii="Verdana" w:hAnsi="Verdana"/>
          <w:lang w:val="es-CO"/>
        </w:rPr>
        <w:t>mediante Decreto 946 de 2014, como una Unidad Administrativa Especial con personería</w:t>
      </w:r>
      <w:r>
        <w:rPr>
          <w:rFonts w:ascii="Verdana" w:hAnsi="Verdana"/>
          <w:lang w:val="es-CO"/>
        </w:rPr>
        <w:t xml:space="preserve"> </w:t>
      </w:r>
      <w:r w:rsidRPr="00933A7C">
        <w:rPr>
          <w:rFonts w:ascii="Verdana" w:hAnsi="Verdana"/>
          <w:lang w:val="es-CO"/>
        </w:rPr>
        <w:t>jurídica, patrimonio propio, autonomía administrativa, financiera y técnica y adscrita al</w:t>
      </w:r>
      <w:r>
        <w:rPr>
          <w:rFonts w:ascii="Verdana" w:hAnsi="Verdana"/>
          <w:lang w:val="es-CO"/>
        </w:rPr>
        <w:t xml:space="preserve"> </w:t>
      </w:r>
      <w:r w:rsidRPr="00933A7C">
        <w:rPr>
          <w:rFonts w:ascii="Verdana" w:hAnsi="Verdana"/>
          <w:lang w:val="es-CO"/>
        </w:rPr>
        <w:t>Ministerio de Transporte</w:t>
      </w:r>
      <w:r w:rsidR="0031333D">
        <w:rPr>
          <w:rFonts w:ascii="Verdana" w:hAnsi="Verdana"/>
          <w:lang w:val="es-CO"/>
        </w:rPr>
        <w:t>.</w:t>
      </w:r>
    </w:p>
    <w:p w14:paraId="11C9137C" w14:textId="77777777" w:rsidR="00933A7C" w:rsidRPr="00933A7C" w:rsidRDefault="00933A7C" w:rsidP="00933A7C">
      <w:pPr>
        <w:spacing w:after="0" w:line="240" w:lineRule="auto"/>
        <w:jc w:val="both"/>
        <w:rPr>
          <w:rFonts w:ascii="Verdana" w:hAnsi="Verdana"/>
          <w:lang w:val="es-CO"/>
        </w:rPr>
      </w:pPr>
    </w:p>
    <w:p w14:paraId="735437AD" w14:textId="29506BC6" w:rsidR="00933A7C" w:rsidRDefault="00933A7C" w:rsidP="00933A7C">
      <w:pPr>
        <w:spacing w:after="0" w:line="240" w:lineRule="auto"/>
        <w:jc w:val="both"/>
        <w:rPr>
          <w:rFonts w:ascii="Verdana" w:hAnsi="Verdana"/>
          <w:lang w:val="es-CO"/>
        </w:rPr>
      </w:pPr>
      <w:r w:rsidRPr="00933A7C">
        <w:rPr>
          <w:rFonts w:ascii="Verdana" w:hAnsi="Verdana"/>
          <w:lang w:val="es-CO"/>
        </w:rPr>
        <w:t>Que mediante Decreto 1819 de 2020 se adopt</w:t>
      </w:r>
      <w:r>
        <w:rPr>
          <w:rFonts w:ascii="Verdana" w:hAnsi="Verdana"/>
          <w:lang w:val="es-CO"/>
        </w:rPr>
        <w:t>ó</w:t>
      </w:r>
      <w:r w:rsidRPr="00933A7C">
        <w:rPr>
          <w:rFonts w:ascii="Verdana" w:hAnsi="Verdana"/>
          <w:lang w:val="es-CO"/>
        </w:rPr>
        <w:t xml:space="preserve"> la Planta de Personal de la Unidad de</w:t>
      </w:r>
      <w:r>
        <w:rPr>
          <w:rFonts w:ascii="Verdana" w:hAnsi="Verdana"/>
          <w:lang w:val="es-CO"/>
        </w:rPr>
        <w:t xml:space="preserve"> </w:t>
      </w:r>
      <w:r w:rsidRPr="00933A7C">
        <w:rPr>
          <w:rFonts w:ascii="Verdana" w:hAnsi="Verdana"/>
          <w:lang w:val="es-CO"/>
        </w:rPr>
        <w:t xml:space="preserve">Planeación de Infraestructura de Transporte </w:t>
      </w:r>
      <w:r w:rsidR="0031333D">
        <w:rPr>
          <w:rFonts w:ascii="Verdana" w:hAnsi="Verdana"/>
          <w:lang w:val="es-CO"/>
        </w:rPr>
        <w:t>–</w:t>
      </w:r>
      <w:r w:rsidRPr="00933A7C">
        <w:rPr>
          <w:rFonts w:ascii="Verdana" w:hAnsi="Verdana"/>
          <w:lang w:val="es-CO"/>
        </w:rPr>
        <w:t xml:space="preserve"> UPIT</w:t>
      </w:r>
      <w:r w:rsidR="0031333D">
        <w:rPr>
          <w:rFonts w:ascii="Verdana" w:hAnsi="Verdana"/>
          <w:lang w:val="es-CO"/>
        </w:rPr>
        <w:t>.</w:t>
      </w:r>
    </w:p>
    <w:p w14:paraId="3F9642C5" w14:textId="77777777" w:rsidR="00933A7C" w:rsidRDefault="00933A7C" w:rsidP="00BB6B83">
      <w:pPr>
        <w:spacing w:after="0" w:line="240" w:lineRule="auto"/>
        <w:jc w:val="both"/>
        <w:rPr>
          <w:rFonts w:ascii="Verdana" w:hAnsi="Verdana"/>
          <w:lang w:val="es-CO"/>
        </w:rPr>
      </w:pPr>
    </w:p>
    <w:p w14:paraId="0F90E6AA" w14:textId="2D005F89" w:rsidR="009B17DD" w:rsidRDefault="009B17DD" w:rsidP="00BB6B83">
      <w:pPr>
        <w:spacing w:after="0" w:line="240" w:lineRule="auto"/>
        <w:jc w:val="both"/>
        <w:rPr>
          <w:rFonts w:ascii="Verdana" w:hAnsi="Verdana"/>
        </w:rPr>
      </w:pPr>
      <w:r w:rsidRPr="009B17DD">
        <w:rPr>
          <w:rFonts w:ascii="Verdana" w:hAnsi="Verdana"/>
        </w:rPr>
        <w:t>Que a través de la Resolución No. 041 de 06 de marzo de 2023 se adoptó el Manual de</w:t>
      </w:r>
      <w:r>
        <w:rPr>
          <w:rFonts w:ascii="Verdana" w:hAnsi="Verdana"/>
        </w:rPr>
        <w:t xml:space="preserve"> </w:t>
      </w:r>
      <w:r w:rsidRPr="009B17DD">
        <w:rPr>
          <w:rFonts w:ascii="Verdana" w:hAnsi="Verdana"/>
        </w:rPr>
        <w:t>Funciones y Competencias Laborales para los empleos que conforman la planta de</w:t>
      </w:r>
      <w:r>
        <w:rPr>
          <w:rFonts w:ascii="Verdana" w:hAnsi="Verdana"/>
        </w:rPr>
        <w:t xml:space="preserve"> </w:t>
      </w:r>
      <w:r w:rsidRPr="009B17DD">
        <w:rPr>
          <w:rFonts w:ascii="Verdana" w:hAnsi="Verdana"/>
        </w:rPr>
        <w:t xml:space="preserve">personal de la </w:t>
      </w:r>
      <w:r w:rsidR="00EB01E0" w:rsidRPr="009B17DD">
        <w:rPr>
          <w:rFonts w:ascii="Verdana" w:hAnsi="Verdana"/>
        </w:rPr>
        <w:t xml:space="preserve">Unidad </w:t>
      </w:r>
      <w:r w:rsidR="00EB01E0">
        <w:rPr>
          <w:rFonts w:ascii="Verdana" w:hAnsi="Verdana"/>
        </w:rPr>
        <w:t>d</w:t>
      </w:r>
      <w:r w:rsidR="00EB01E0" w:rsidRPr="009B17DD">
        <w:rPr>
          <w:rFonts w:ascii="Verdana" w:hAnsi="Verdana"/>
        </w:rPr>
        <w:t xml:space="preserve">e Planeación </w:t>
      </w:r>
      <w:r w:rsidR="00EB01E0">
        <w:rPr>
          <w:rFonts w:ascii="Verdana" w:hAnsi="Verdana"/>
        </w:rPr>
        <w:t>d</w:t>
      </w:r>
      <w:r w:rsidR="00EB01E0" w:rsidRPr="009B17DD">
        <w:rPr>
          <w:rFonts w:ascii="Verdana" w:hAnsi="Verdana"/>
        </w:rPr>
        <w:t>e Infraestructura De Transporte</w:t>
      </w:r>
      <w:r w:rsidR="00EB01E0">
        <w:rPr>
          <w:rFonts w:ascii="Verdana" w:hAnsi="Verdana"/>
        </w:rPr>
        <w:t xml:space="preserve"> </w:t>
      </w:r>
      <w:r w:rsidR="00EB01E0" w:rsidRPr="009B17DD">
        <w:rPr>
          <w:rFonts w:ascii="Verdana" w:hAnsi="Verdana"/>
        </w:rPr>
        <w:t>– UPIT</w:t>
      </w:r>
      <w:r w:rsidR="00EB01E0">
        <w:rPr>
          <w:rFonts w:ascii="Verdana" w:hAnsi="Verdana"/>
        </w:rPr>
        <w:t xml:space="preserve"> </w:t>
      </w:r>
      <w:r w:rsidR="00EB01E0">
        <w:rPr>
          <w:rFonts w:ascii="Verdana" w:hAnsi="Verdana"/>
        </w:rPr>
        <w:t xml:space="preserve">y derogó las Resoluciones </w:t>
      </w:r>
      <w:r w:rsidR="00EB01E0" w:rsidRPr="002B7175">
        <w:rPr>
          <w:rFonts w:ascii="Verdana" w:hAnsi="Verdana"/>
        </w:rPr>
        <w:t>20219940000015</w:t>
      </w:r>
      <w:r w:rsidR="00EB01E0">
        <w:rPr>
          <w:rFonts w:ascii="Verdana" w:hAnsi="Verdana"/>
        </w:rPr>
        <w:t xml:space="preserve"> de 2021 y</w:t>
      </w:r>
      <w:r w:rsidR="00EB01E0" w:rsidRPr="002B7175">
        <w:rPr>
          <w:rFonts w:ascii="Verdana" w:hAnsi="Verdana"/>
        </w:rPr>
        <w:t xml:space="preserve"> 20219940000035 de 2021 y 071 de 2022</w:t>
      </w:r>
      <w:r w:rsidR="00EB01E0">
        <w:rPr>
          <w:rFonts w:ascii="Verdana" w:hAnsi="Verdana"/>
        </w:rPr>
        <w:t>.</w:t>
      </w:r>
    </w:p>
    <w:p w14:paraId="3C22D133" w14:textId="77777777" w:rsidR="009B17DD" w:rsidRDefault="009B17DD" w:rsidP="009B17DD">
      <w:pPr>
        <w:spacing w:after="0" w:line="240" w:lineRule="auto"/>
        <w:jc w:val="both"/>
        <w:rPr>
          <w:rFonts w:ascii="Verdana" w:hAnsi="Verdana"/>
        </w:rPr>
      </w:pPr>
    </w:p>
    <w:p w14:paraId="3C314D5B" w14:textId="7D14DF3B" w:rsidR="009B17DD" w:rsidRDefault="009B17DD" w:rsidP="009B17DD">
      <w:pPr>
        <w:spacing w:after="0" w:line="240" w:lineRule="auto"/>
        <w:jc w:val="both"/>
        <w:rPr>
          <w:rFonts w:ascii="Verdana" w:hAnsi="Verdana"/>
        </w:rPr>
      </w:pPr>
      <w:r w:rsidRPr="009B17DD">
        <w:rPr>
          <w:rFonts w:ascii="Verdana" w:hAnsi="Verdana"/>
        </w:rPr>
        <w:t xml:space="preserve">Que </w:t>
      </w:r>
      <w:r>
        <w:rPr>
          <w:rFonts w:ascii="Verdana" w:hAnsi="Verdana"/>
        </w:rPr>
        <w:t xml:space="preserve">posteriormente, </w:t>
      </w:r>
      <w:r w:rsidRPr="009B17DD">
        <w:rPr>
          <w:rFonts w:ascii="Verdana" w:hAnsi="Verdana"/>
        </w:rPr>
        <w:t xml:space="preserve">a través de la Resolución No. </w:t>
      </w:r>
      <w:r>
        <w:rPr>
          <w:rFonts w:ascii="Verdana" w:hAnsi="Verdana"/>
        </w:rPr>
        <w:t>213</w:t>
      </w:r>
      <w:r w:rsidRPr="009B17DD">
        <w:rPr>
          <w:rFonts w:ascii="Verdana" w:hAnsi="Verdana"/>
        </w:rPr>
        <w:t xml:space="preserve"> de </w:t>
      </w:r>
      <w:r>
        <w:rPr>
          <w:rFonts w:ascii="Verdana" w:hAnsi="Verdana"/>
        </w:rPr>
        <w:t>29</w:t>
      </w:r>
      <w:r w:rsidRPr="009B17DD">
        <w:rPr>
          <w:rFonts w:ascii="Verdana" w:hAnsi="Verdana"/>
        </w:rPr>
        <w:t xml:space="preserve"> de </w:t>
      </w:r>
      <w:r>
        <w:rPr>
          <w:rFonts w:ascii="Verdana" w:hAnsi="Verdana"/>
        </w:rPr>
        <w:t xml:space="preserve">diciembre </w:t>
      </w:r>
      <w:r w:rsidRPr="009B17DD">
        <w:rPr>
          <w:rFonts w:ascii="Verdana" w:hAnsi="Verdana"/>
        </w:rPr>
        <w:t xml:space="preserve">de 2023 se </w:t>
      </w:r>
      <w:r>
        <w:rPr>
          <w:rFonts w:ascii="Verdana" w:hAnsi="Verdana"/>
        </w:rPr>
        <w:t>actualizó</w:t>
      </w:r>
      <w:r w:rsidRPr="009B17DD">
        <w:rPr>
          <w:rFonts w:ascii="Verdana" w:hAnsi="Verdana"/>
        </w:rPr>
        <w:t xml:space="preserve"> el Manual de</w:t>
      </w:r>
      <w:r>
        <w:rPr>
          <w:rFonts w:ascii="Verdana" w:hAnsi="Verdana"/>
        </w:rPr>
        <w:t xml:space="preserve"> </w:t>
      </w:r>
      <w:r w:rsidRPr="009B17DD">
        <w:rPr>
          <w:rFonts w:ascii="Verdana" w:hAnsi="Verdana"/>
        </w:rPr>
        <w:t>Funciones y Competencias Laborales para los empleos que conforman la planta de</w:t>
      </w:r>
      <w:r>
        <w:rPr>
          <w:rFonts w:ascii="Verdana" w:hAnsi="Verdana"/>
        </w:rPr>
        <w:t xml:space="preserve"> </w:t>
      </w:r>
      <w:r w:rsidRPr="009B17DD">
        <w:rPr>
          <w:rFonts w:ascii="Verdana" w:hAnsi="Verdana"/>
        </w:rPr>
        <w:t xml:space="preserve">personal de </w:t>
      </w:r>
      <w:r w:rsidR="00EB01E0">
        <w:rPr>
          <w:rFonts w:ascii="Verdana" w:hAnsi="Verdana"/>
        </w:rPr>
        <w:t>l</w:t>
      </w:r>
      <w:r w:rsidR="00EB01E0" w:rsidRPr="009B17DD">
        <w:rPr>
          <w:rFonts w:ascii="Verdana" w:hAnsi="Verdana"/>
        </w:rPr>
        <w:t xml:space="preserve">a Unidad </w:t>
      </w:r>
      <w:r w:rsidR="00EB01E0">
        <w:rPr>
          <w:rFonts w:ascii="Verdana" w:hAnsi="Verdana"/>
        </w:rPr>
        <w:t>d</w:t>
      </w:r>
      <w:r w:rsidR="00EB01E0" w:rsidRPr="009B17DD">
        <w:rPr>
          <w:rFonts w:ascii="Verdana" w:hAnsi="Verdana"/>
        </w:rPr>
        <w:t xml:space="preserve">e Planeación </w:t>
      </w:r>
      <w:r w:rsidR="00EB01E0">
        <w:rPr>
          <w:rFonts w:ascii="Verdana" w:hAnsi="Verdana"/>
        </w:rPr>
        <w:t>d</w:t>
      </w:r>
      <w:r w:rsidR="00EB01E0" w:rsidRPr="009B17DD">
        <w:rPr>
          <w:rFonts w:ascii="Verdana" w:hAnsi="Verdana"/>
        </w:rPr>
        <w:t>e Infraestructura De Transporte</w:t>
      </w:r>
      <w:r w:rsidR="00EB01E0">
        <w:rPr>
          <w:rFonts w:ascii="Verdana" w:hAnsi="Verdana"/>
        </w:rPr>
        <w:t xml:space="preserve"> </w:t>
      </w:r>
      <w:r w:rsidR="00EB01E0" w:rsidRPr="009B17DD">
        <w:rPr>
          <w:rFonts w:ascii="Verdana" w:hAnsi="Verdana"/>
        </w:rPr>
        <w:t>– UPIT</w:t>
      </w:r>
      <w:r w:rsidRPr="009B17DD">
        <w:rPr>
          <w:rFonts w:ascii="Verdana" w:hAnsi="Verdana"/>
        </w:rPr>
        <w:t>.</w:t>
      </w:r>
    </w:p>
    <w:p w14:paraId="10697625" w14:textId="77777777" w:rsidR="009B17DD" w:rsidRDefault="009B17DD" w:rsidP="009B17DD">
      <w:pPr>
        <w:spacing w:after="0" w:line="240" w:lineRule="auto"/>
        <w:jc w:val="both"/>
        <w:rPr>
          <w:rFonts w:ascii="Verdana" w:hAnsi="Verdana"/>
        </w:rPr>
      </w:pPr>
    </w:p>
    <w:p w14:paraId="034C0937" w14:textId="2002D919" w:rsidR="00295D7E" w:rsidRDefault="00295D7E" w:rsidP="009B17DD">
      <w:pPr>
        <w:spacing w:after="0" w:line="240" w:lineRule="auto"/>
        <w:jc w:val="both"/>
        <w:rPr>
          <w:rFonts w:ascii="Verdana" w:hAnsi="Verdana"/>
        </w:rPr>
      </w:pPr>
      <w:r>
        <w:rPr>
          <w:rFonts w:ascii="Verdana" w:hAnsi="Verdana"/>
        </w:rPr>
        <w:t xml:space="preserve">Que </w:t>
      </w:r>
      <w:r w:rsidR="00F6413D">
        <w:rPr>
          <w:rFonts w:ascii="Verdana" w:hAnsi="Verdana"/>
        </w:rPr>
        <w:t>se</w:t>
      </w:r>
      <w:r>
        <w:rPr>
          <w:rFonts w:ascii="Verdana" w:hAnsi="Verdana"/>
        </w:rPr>
        <w:t xml:space="preserve"> efectuó la </w:t>
      </w:r>
      <w:r w:rsidRPr="00295D7E">
        <w:rPr>
          <w:rFonts w:ascii="Verdana" w:hAnsi="Verdana"/>
        </w:rPr>
        <w:t xml:space="preserve">revisión </w:t>
      </w:r>
      <w:r>
        <w:rPr>
          <w:rFonts w:ascii="Verdana" w:hAnsi="Verdana"/>
        </w:rPr>
        <w:t xml:space="preserve">de </w:t>
      </w:r>
      <w:r w:rsidRPr="00295D7E">
        <w:rPr>
          <w:rFonts w:ascii="Verdana" w:hAnsi="Verdana"/>
        </w:rPr>
        <w:t xml:space="preserve">las funciones establecidas para </w:t>
      </w:r>
      <w:r w:rsidR="00D61EDF">
        <w:rPr>
          <w:rFonts w:ascii="Verdana" w:hAnsi="Verdana"/>
        </w:rPr>
        <w:t>los empleos que conforman la planta de personal de la Entidad</w:t>
      </w:r>
      <w:r>
        <w:rPr>
          <w:rFonts w:ascii="Verdana" w:hAnsi="Verdana"/>
        </w:rPr>
        <w:t xml:space="preserve">, las cuales requieren ser </w:t>
      </w:r>
      <w:r>
        <w:rPr>
          <w:rFonts w:ascii="Verdana" w:hAnsi="Verdana"/>
        </w:rPr>
        <w:lastRenderedPageBreak/>
        <w:t>modificadas acorde con las disposiciones anteriormente citadas</w:t>
      </w:r>
      <w:r w:rsidR="00EB01E0">
        <w:rPr>
          <w:rFonts w:ascii="Verdana" w:hAnsi="Verdana"/>
        </w:rPr>
        <w:t xml:space="preserve">, </w:t>
      </w:r>
      <w:r w:rsidR="00EB01E0">
        <w:rPr>
          <w:rFonts w:ascii="Verdana" w:hAnsi="Verdana"/>
        </w:rPr>
        <w:t>conforme consta en el estudio realizado por el Grupo Interno de Trabajo de Gestión de Talento Humano, el cual forma parte integral de la presente Resolución</w:t>
      </w:r>
      <w:r w:rsidR="00EB01E0">
        <w:rPr>
          <w:rFonts w:ascii="Verdana" w:hAnsi="Verdana"/>
        </w:rPr>
        <w:t>.</w:t>
      </w:r>
    </w:p>
    <w:p w14:paraId="58553030" w14:textId="77777777" w:rsidR="001C1F83" w:rsidRDefault="001C1F83" w:rsidP="009B17DD">
      <w:pPr>
        <w:spacing w:after="0" w:line="240" w:lineRule="auto"/>
        <w:jc w:val="both"/>
        <w:rPr>
          <w:rFonts w:ascii="Verdana" w:hAnsi="Verdana"/>
        </w:rPr>
      </w:pPr>
    </w:p>
    <w:p w14:paraId="270C6458" w14:textId="7ABBA9B3" w:rsidR="00EB01E0" w:rsidRPr="00172033" w:rsidRDefault="00EB01E0" w:rsidP="00EB01E0">
      <w:pPr>
        <w:spacing w:after="0" w:line="240" w:lineRule="auto"/>
        <w:jc w:val="both"/>
        <w:rPr>
          <w:rFonts w:ascii="Verdana" w:hAnsi="Verdana"/>
          <w:color w:val="FF0000"/>
        </w:rPr>
      </w:pPr>
      <w:r>
        <w:rPr>
          <w:rFonts w:ascii="Verdana" w:hAnsi="Verdana"/>
        </w:rPr>
        <w:t xml:space="preserve">Que atendiendo </w:t>
      </w:r>
      <w:r w:rsidRPr="00894BEF">
        <w:rPr>
          <w:rFonts w:ascii="Verdana" w:hAnsi="Verdana"/>
          <w:lang w:val="es-CO"/>
        </w:rPr>
        <w:t>lo dispuesto en el artículo 1 del Decreto 051 de 2018 que dispone que en el marco de lo señalado en el numeral 8 del artículo 8 de la Ley 1437 de 2011, Código de Procedimiento Administrativo y de lo Contencioso Administrativo, las entidades deberán publicar las modificaciones o actualizaciones al manual especifico de funciones y de competencias laborales, se realizó la publicación del proyecto de acto administrativo «</w:t>
      </w:r>
      <w:r w:rsidRPr="00894BEF">
        <w:rPr>
          <w:rFonts w:ascii="Verdana" w:hAnsi="Verdana"/>
          <w:i/>
          <w:iCs/>
          <w:lang w:val="es-CO"/>
        </w:rPr>
        <w:t xml:space="preserve">Por la cual se actualiza el Manual de Funciones, Requisitos y Competencias Laborales de la Unidad de Planeación de Infraestructura de Transporte - UPIT″, </w:t>
      </w:r>
      <w:r w:rsidRPr="00894BEF">
        <w:rPr>
          <w:rFonts w:ascii="Verdana" w:hAnsi="Verdana"/>
          <w:lang w:val="es-CO"/>
        </w:rPr>
        <w:t xml:space="preserve">publicación que estuvo vigente </w:t>
      </w:r>
      <w:r>
        <w:rPr>
          <w:rFonts w:ascii="Verdana" w:hAnsi="Verdana"/>
          <w:lang w:val="es-CO"/>
        </w:rPr>
        <w:t xml:space="preserve">desde el </w:t>
      </w:r>
      <w:r>
        <w:rPr>
          <w:rFonts w:ascii="Verdana" w:hAnsi="Verdana"/>
          <w:lang w:val="es-CO"/>
        </w:rPr>
        <w:t>9</w:t>
      </w:r>
      <w:r>
        <w:rPr>
          <w:rFonts w:ascii="Verdana" w:hAnsi="Verdana"/>
          <w:lang w:val="es-CO"/>
        </w:rPr>
        <w:t xml:space="preserve"> de enero </w:t>
      </w:r>
      <w:r w:rsidRPr="00894BEF">
        <w:rPr>
          <w:rFonts w:ascii="Verdana" w:hAnsi="Verdana"/>
          <w:lang w:val="es-CO"/>
        </w:rPr>
        <w:t xml:space="preserve">hasta el </w:t>
      </w:r>
      <w:r>
        <w:rPr>
          <w:rFonts w:ascii="Verdana" w:hAnsi="Verdana"/>
          <w:lang w:val="es-CO"/>
        </w:rPr>
        <w:t xml:space="preserve">12 </w:t>
      </w:r>
      <w:r w:rsidRPr="00894BEF">
        <w:rPr>
          <w:rFonts w:ascii="Verdana" w:hAnsi="Verdana"/>
          <w:lang w:val="es-CO"/>
        </w:rPr>
        <w:t xml:space="preserve">de </w:t>
      </w:r>
      <w:r>
        <w:rPr>
          <w:rFonts w:ascii="Verdana" w:hAnsi="Verdana"/>
          <w:lang w:val="es-CO"/>
        </w:rPr>
        <w:t xml:space="preserve">enero </w:t>
      </w:r>
      <w:r w:rsidRPr="00894BEF">
        <w:rPr>
          <w:rFonts w:ascii="Verdana" w:hAnsi="Verdana"/>
          <w:lang w:val="es-CO"/>
        </w:rPr>
        <w:t>de 202</w:t>
      </w:r>
      <w:r>
        <w:rPr>
          <w:rFonts w:ascii="Verdana" w:hAnsi="Verdana"/>
          <w:lang w:val="es-CO"/>
        </w:rPr>
        <w:t>5</w:t>
      </w:r>
      <w:r w:rsidRPr="00894BEF">
        <w:rPr>
          <w:rFonts w:ascii="Verdana" w:hAnsi="Verdana"/>
          <w:lang w:val="es-CO"/>
        </w:rPr>
        <w:t xml:space="preserve">, </w:t>
      </w:r>
      <w:r w:rsidRPr="00172033">
        <w:rPr>
          <w:rFonts w:ascii="Verdana" w:hAnsi="Verdana"/>
          <w:color w:val="FF0000"/>
          <w:lang w:val="es-CO"/>
        </w:rPr>
        <w:t>sin que se recibieran comentarios.</w:t>
      </w:r>
    </w:p>
    <w:p w14:paraId="084DADAC" w14:textId="77777777" w:rsidR="00EB01E0" w:rsidRDefault="00EB01E0" w:rsidP="009B17DD">
      <w:pPr>
        <w:spacing w:after="0" w:line="240" w:lineRule="auto"/>
        <w:jc w:val="both"/>
        <w:rPr>
          <w:rFonts w:ascii="Verdana" w:hAnsi="Verdana"/>
        </w:rPr>
      </w:pPr>
    </w:p>
    <w:p w14:paraId="61A8A501" w14:textId="77777777" w:rsidR="00EB01E0" w:rsidRDefault="00EB01E0" w:rsidP="00EB01E0">
      <w:pPr>
        <w:spacing w:after="0" w:line="240" w:lineRule="auto"/>
        <w:jc w:val="both"/>
        <w:rPr>
          <w:rFonts w:ascii="Verdana" w:hAnsi="Verdana"/>
          <w:lang w:val="es-CO"/>
        </w:rPr>
      </w:pPr>
      <w:r w:rsidRPr="009B17DD">
        <w:rPr>
          <w:rFonts w:ascii="Verdana" w:hAnsi="Verdana"/>
        </w:rPr>
        <w:t>Que, con</w:t>
      </w:r>
      <w:r>
        <w:rPr>
          <w:rFonts w:ascii="Verdana" w:hAnsi="Verdana"/>
        </w:rPr>
        <w:t>forme a lo descrito anteriormente, se hace necesario modificar el</w:t>
      </w:r>
      <w:r w:rsidRPr="009B17DD">
        <w:rPr>
          <w:rFonts w:ascii="Verdana" w:hAnsi="Verdana"/>
        </w:rPr>
        <w:t xml:space="preserve"> Manual Específico de Funciones y Competencias Laborales de la Entidad</w:t>
      </w:r>
      <w:r>
        <w:rPr>
          <w:rFonts w:ascii="Verdana" w:hAnsi="Verdana"/>
        </w:rPr>
        <w:t xml:space="preserve"> y </w:t>
      </w:r>
      <w:r w:rsidRPr="00D61EDF">
        <w:rPr>
          <w:rFonts w:ascii="Verdana" w:hAnsi="Verdana"/>
          <w:lang w:val="es-CO"/>
        </w:rPr>
        <w:t>ajustar las fichas de los</w:t>
      </w:r>
      <w:r>
        <w:rPr>
          <w:rFonts w:ascii="Verdana" w:hAnsi="Verdana"/>
          <w:lang w:val="es-CO"/>
        </w:rPr>
        <w:t xml:space="preserve"> </w:t>
      </w:r>
      <w:r w:rsidRPr="00D61EDF">
        <w:rPr>
          <w:rFonts w:ascii="Verdana" w:hAnsi="Verdana"/>
          <w:lang w:val="es-CO"/>
        </w:rPr>
        <w:t>empleos y compilar el</w:t>
      </w:r>
      <w:r>
        <w:rPr>
          <w:rFonts w:ascii="Verdana" w:hAnsi="Verdana"/>
          <w:lang w:val="es-CO"/>
        </w:rPr>
        <w:t xml:space="preserve"> </w:t>
      </w:r>
      <w:r w:rsidRPr="00D61EDF">
        <w:rPr>
          <w:rFonts w:ascii="Verdana" w:hAnsi="Verdana"/>
          <w:lang w:val="es-CO"/>
        </w:rPr>
        <w:t>Manual Específico de Funciones y Competencias Laborales en un solo anexo técnico</w:t>
      </w:r>
      <w:r>
        <w:rPr>
          <w:rFonts w:ascii="Verdana" w:hAnsi="Verdana"/>
          <w:lang w:val="es-CO"/>
        </w:rPr>
        <w:t>.</w:t>
      </w:r>
    </w:p>
    <w:p w14:paraId="5E71E504" w14:textId="77777777" w:rsidR="00D61EDF" w:rsidRDefault="00D61EDF">
      <w:pPr>
        <w:spacing w:after="0" w:line="240" w:lineRule="auto"/>
        <w:jc w:val="both"/>
        <w:rPr>
          <w:rFonts w:ascii="Verdana" w:hAnsi="Verdana"/>
          <w:lang w:val="es-CO"/>
        </w:rPr>
      </w:pPr>
    </w:p>
    <w:p w14:paraId="619385F7" w14:textId="526BA5CA" w:rsidR="00F678CB" w:rsidRDefault="00761437">
      <w:pPr>
        <w:spacing w:after="0" w:line="240" w:lineRule="auto"/>
        <w:jc w:val="both"/>
        <w:rPr>
          <w:rFonts w:ascii="Verdana" w:hAnsi="Verdana"/>
        </w:rPr>
      </w:pPr>
      <w:r>
        <w:rPr>
          <w:rFonts w:ascii="Verdana" w:hAnsi="Verdana"/>
        </w:rPr>
        <w:t>Que,</w:t>
      </w:r>
      <w:r w:rsidR="00623807">
        <w:rPr>
          <w:rFonts w:ascii="Verdana" w:hAnsi="Verdana"/>
        </w:rPr>
        <w:t xml:space="preserve"> e</w:t>
      </w:r>
      <w:r w:rsidR="00EB1B87">
        <w:rPr>
          <w:rFonts w:ascii="Verdana" w:hAnsi="Verdana"/>
        </w:rPr>
        <w:t>n mérito de lo expuesto,</w:t>
      </w:r>
    </w:p>
    <w:p w14:paraId="738731B7" w14:textId="77777777" w:rsidR="00F678CB" w:rsidRDefault="00F678CB">
      <w:pPr>
        <w:spacing w:after="0" w:line="240" w:lineRule="auto"/>
        <w:jc w:val="both"/>
        <w:rPr>
          <w:rFonts w:ascii="Verdana" w:hAnsi="Verdana"/>
        </w:rPr>
      </w:pPr>
    </w:p>
    <w:p w14:paraId="7FB333FB" w14:textId="77777777" w:rsidR="00761437" w:rsidRDefault="00761437">
      <w:pPr>
        <w:spacing w:after="0" w:line="240" w:lineRule="auto"/>
        <w:jc w:val="both"/>
        <w:rPr>
          <w:rFonts w:ascii="Verdana" w:hAnsi="Verdana"/>
        </w:rPr>
      </w:pPr>
    </w:p>
    <w:p w14:paraId="248B2348" w14:textId="761B969F" w:rsidR="00F678CB" w:rsidRDefault="00EB1B87">
      <w:pPr>
        <w:spacing w:after="0" w:line="240" w:lineRule="auto"/>
        <w:jc w:val="center"/>
        <w:rPr>
          <w:rFonts w:ascii="Verdana" w:hAnsi="Verdana"/>
          <w:b/>
        </w:rPr>
      </w:pPr>
      <w:r>
        <w:rPr>
          <w:rFonts w:ascii="Verdana" w:hAnsi="Verdana"/>
          <w:b/>
        </w:rPr>
        <w:t>RESUELVE:</w:t>
      </w:r>
    </w:p>
    <w:p w14:paraId="790E5CF7" w14:textId="77777777" w:rsidR="00F678CB" w:rsidRDefault="00F678CB">
      <w:pPr>
        <w:spacing w:after="0" w:line="240" w:lineRule="auto"/>
        <w:jc w:val="center"/>
        <w:rPr>
          <w:rFonts w:ascii="Verdana" w:hAnsi="Verdana"/>
          <w:b/>
        </w:rPr>
      </w:pPr>
    </w:p>
    <w:p w14:paraId="33513E24" w14:textId="0E03A906" w:rsidR="00BA4232" w:rsidRDefault="00EB1B87" w:rsidP="00D61EDF">
      <w:pPr>
        <w:spacing w:after="0" w:line="240" w:lineRule="auto"/>
        <w:jc w:val="both"/>
        <w:rPr>
          <w:rFonts w:ascii="Verdana" w:hAnsi="Verdana"/>
          <w:bCs/>
        </w:rPr>
      </w:pPr>
      <w:r>
        <w:rPr>
          <w:rFonts w:ascii="Verdana" w:hAnsi="Verdana"/>
          <w:b/>
        </w:rPr>
        <w:t>Artículo 1.</w:t>
      </w:r>
      <w:r>
        <w:rPr>
          <w:rFonts w:ascii="Verdana" w:hAnsi="Verdana"/>
        </w:rPr>
        <w:t xml:space="preserve"> </w:t>
      </w:r>
      <w:r w:rsidR="00EB01E0">
        <w:rPr>
          <w:rFonts w:ascii="Verdana" w:hAnsi="Verdana"/>
          <w:b/>
          <w:bCs/>
        </w:rPr>
        <w:t>Adopción</w:t>
      </w:r>
      <w:r w:rsidR="00D61EDF">
        <w:rPr>
          <w:rFonts w:ascii="Verdana" w:hAnsi="Verdana"/>
          <w:b/>
          <w:lang w:val="es-CO"/>
        </w:rPr>
        <w:t>.</w:t>
      </w:r>
      <w:r w:rsidR="00D61EDF">
        <w:rPr>
          <w:rFonts w:ascii="Verdana" w:hAnsi="Verdana"/>
          <w:b/>
          <w:bCs/>
        </w:rPr>
        <w:t xml:space="preserve"> </w:t>
      </w:r>
      <w:r w:rsidR="00EB01E0">
        <w:rPr>
          <w:rFonts w:ascii="Verdana" w:hAnsi="Verdana"/>
          <w:bCs/>
        </w:rPr>
        <w:t xml:space="preserve">Adoptar </w:t>
      </w:r>
      <w:r w:rsidR="00D61EDF" w:rsidRPr="00D61EDF">
        <w:rPr>
          <w:rFonts w:ascii="Verdana" w:hAnsi="Verdana"/>
          <w:bCs/>
          <w:lang w:val="es-CO"/>
        </w:rPr>
        <w:t>el Manual Específico de Funciones y Competencias Laborales para</w:t>
      </w:r>
      <w:r w:rsidR="00D61EDF">
        <w:rPr>
          <w:rFonts w:ascii="Verdana" w:hAnsi="Verdana"/>
          <w:bCs/>
          <w:lang w:val="es-CO"/>
        </w:rPr>
        <w:t xml:space="preserve"> </w:t>
      </w:r>
      <w:r w:rsidR="00D61EDF" w:rsidRPr="00D61EDF">
        <w:rPr>
          <w:rFonts w:ascii="Verdana" w:hAnsi="Verdana"/>
          <w:bCs/>
          <w:lang w:val="es-CO"/>
        </w:rPr>
        <w:t>los empleos que conforman la planta de personal de la Unidad de Planeación de</w:t>
      </w:r>
      <w:r w:rsidR="00D61EDF">
        <w:rPr>
          <w:rFonts w:ascii="Verdana" w:hAnsi="Verdana"/>
          <w:bCs/>
          <w:lang w:val="es-CO"/>
        </w:rPr>
        <w:t xml:space="preserve"> </w:t>
      </w:r>
      <w:r w:rsidR="00D61EDF" w:rsidRPr="00D61EDF">
        <w:rPr>
          <w:rFonts w:ascii="Verdana" w:hAnsi="Verdana"/>
          <w:bCs/>
          <w:lang w:val="es-CO"/>
        </w:rPr>
        <w:t>Infraestructura de Transporte – UPIT, que se encuentran en el anexo, el cual hace</w:t>
      </w:r>
      <w:r w:rsidR="00D61EDF">
        <w:rPr>
          <w:rFonts w:ascii="Verdana" w:hAnsi="Verdana"/>
          <w:bCs/>
          <w:lang w:val="es-CO"/>
        </w:rPr>
        <w:t xml:space="preserve"> </w:t>
      </w:r>
      <w:r w:rsidR="00D61EDF" w:rsidRPr="00D61EDF">
        <w:rPr>
          <w:rFonts w:ascii="Verdana" w:hAnsi="Verdana"/>
          <w:bCs/>
          <w:lang w:val="es-CO"/>
        </w:rPr>
        <w:t>parte integral de la presente resolución</w:t>
      </w:r>
      <w:r w:rsidR="00D61EDF">
        <w:rPr>
          <w:rFonts w:ascii="Verdana" w:hAnsi="Verdana"/>
          <w:bCs/>
          <w:lang w:val="es-CO"/>
        </w:rPr>
        <w:t>.</w:t>
      </w:r>
    </w:p>
    <w:p w14:paraId="2CFEC3C5" w14:textId="77777777" w:rsidR="00BA4232" w:rsidRDefault="00BA4232">
      <w:pPr>
        <w:spacing w:after="0" w:line="240" w:lineRule="auto"/>
        <w:jc w:val="both"/>
        <w:rPr>
          <w:rFonts w:ascii="Verdana" w:hAnsi="Verdana"/>
          <w:bCs/>
        </w:rPr>
      </w:pPr>
    </w:p>
    <w:p w14:paraId="5B25720E" w14:textId="565A9C0C" w:rsidR="006C5902" w:rsidRPr="00FB2CC4" w:rsidRDefault="00EB1B87" w:rsidP="00D70A68">
      <w:pPr>
        <w:spacing w:after="0" w:line="240" w:lineRule="auto"/>
        <w:jc w:val="both"/>
        <w:rPr>
          <w:rFonts w:ascii="Verdana" w:hAnsi="Verdana"/>
          <w:bCs/>
        </w:rPr>
      </w:pPr>
      <w:r>
        <w:rPr>
          <w:rFonts w:ascii="Verdana" w:hAnsi="Verdana"/>
          <w:b/>
        </w:rPr>
        <w:t>Artículo 2.</w:t>
      </w:r>
      <w:r>
        <w:rPr>
          <w:rFonts w:ascii="Verdana" w:hAnsi="Verdana"/>
        </w:rPr>
        <w:t xml:space="preserve"> </w:t>
      </w:r>
      <w:r w:rsidR="00D61EDF" w:rsidRPr="00D61EDF">
        <w:rPr>
          <w:rFonts w:ascii="Verdana" w:hAnsi="Verdana"/>
          <w:b/>
          <w:bCs/>
        </w:rPr>
        <w:t>Comunicación</w:t>
      </w:r>
      <w:r w:rsidR="00D61EDF">
        <w:rPr>
          <w:rFonts w:ascii="Verdana" w:hAnsi="Verdana"/>
          <w:b/>
          <w:bCs/>
        </w:rPr>
        <w:t>.</w:t>
      </w:r>
      <w:r w:rsidR="00D61EDF" w:rsidRPr="00D61EDF">
        <w:rPr>
          <w:rFonts w:ascii="Verdana" w:hAnsi="Verdana"/>
          <w:bCs/>
        </w:rPr>
        <w:t xml:space="preserve"> </w:t>
      </w:r>
      <w:r w:rsidR="006C5902" w:rsidRPr="00FB2CC4">
        <w:rPr>
          <w:rFonts w:ascii="Verdana" w:hAnsi="Verdana"/>
          <w:bCs/>
        </w:rPr>
        <w:t>Comunicar a través de</w:t>
      </w:r>
      <w:r w:rsidR="00FB2CC4">
        <w:rPr>
          <w:rFonts w:ascii="Verdana" w:hAnsi="Verdana"/>
          <w:bCs/>
        </w:rPr>
        <w:t xml:space="preserve">l Grupo de Gestión de Talento Humano de </w:t>
      </w:r>
      <w:r w:rsidR="006C5902" w:rsidRPr="00FB2CC4">
        <w:rPr>
          <w:rFonts w:ascii="Verdana" w:hAnsi="Verdana"/>
          <w:bCs/>
        </w:rPr>
        <w:t>la Secretaría General, las funciones</w:t>
      </w:r>
      <w:r w:rsidR="00FB2CC4">
        <w:rPr>
          <w:rFonts w:ascii="Verdana" w:hAnsi="Verdana"/>
          <w:bCs/>
        </w:rPr>
        <w:t xml:space="preserve"> </w:t>
      </w:r>
      <w:r w:rsidR="006C5902" w:rsidRPr="00FB2CC4">
        <w:rPr>
          <w:rFonts w:ascii="Verdana" w:hAnsi="Verdana"/>
          <w:bCs/>
        </w:rPr>
        <w:t>contenidas en el Manual Específico de Funciones y Competencias Laborales a los</w:t>
      </w:r>
      <w:r w:rsidR="00FB2CC4">
        <w:rPr>
          <w:rFonts w:ascii="Verdana" w:hAnsi="Verdana"/>
          <w:bCs/>
        </w:rPr>
        <w:t xml:space="preserve"> </w:t>
      </w:r>
      <w:r w:rsidR="006C5902" w:rsidRPr="00FB2CC4">
        <w:rPr>
          <w:rFonts w:ascii="Verdana" w:hAnsi="Verdana"/>
          <w:bCs/>
        </w:rPr>
        <w:t xml:space="preserve">servidores públicos </w:t>
      </w:r>
      <w:r w:rsidR="00FB2CC4">
        <w:rPr>
          <w:rFonts w:ascii="Verdana" w:hAnsi="Verdana"/>
          <w:bCs/>
        </w:rPr>
        <w:t>que ocupan los empleos objeto de modificación</w:t>
      </w:r>
      <w:r w:rsidR="006C5902" w:rsidRPr="00FB2CC4">
        <w:rPr>
          <w:rFonts w:ascii="Verdana" w:hAnsi="Verdana"/>
          <w:bCs/>
        </w:rPr>
        <w:t>.</w:t>
      </w:r>
    </w:p>
    <w:p w14:paraId="6D932551" w14:textId="77777777" w:rsidR="006C5902" w:rsidRDefault="006C5902">
      <w:pPr>
        <w:spacing w:after="0" w:line="240" w:lineRule="auto"/>
        <w:jc w:val="both"/>
        <w:rPr>
          <w:rFonts w:ascii="Verdana" w:hAnsi="Verdana"/>
        </w:rPr>
      </w:pPr>
    </w:p>
    <w:p w14:paraId="4BD297A0" w14:textId="3BA63BCB" w:rsidR="00F678CB" w:rsidRDefault="00FB2CC4">
      <w:pPr>
        <w:spacing w:after="0" w:line="240" w:lineRule="auto"/>
        <w:jc w:val="both"/>
        <w:rPr>
          <w:rFonts w:ascii="Verdana" w:hAnsi="Verdana"/>
        </w:rPr>
      </w:pPr>
      <w:r>
        <w:rPr>
          <w:rFonts w:ascii="Verdana" w:hAnsi="Verdana"/>
          <w:b/>
        </w:rPr>
        <w:t xml:space="preserve">Artículo </w:t>
      </w:r>
      <w:r w:rsidR="00D61EDF">
        <w:rPr>
          <w:rFonts w:ascii="Verdana" w:hAnsi="Verdana"/>
          <w:b/>
        </w:rPr>
        <w:t>3</w:t>
      </w:r>
      <w:r>
        <w:rPr>
          <w:rFonts w:ascii="Verdana" w:hAnsi="Verdana"/>
          <w:b/>
        </w:rPr>
        <w:t>.</w:t>
      </w:r>
      <w:r>
        <w:rPr>
          <w:rFonts w:ascii="Verdana" w:hAnsi="Verdana"/>
        </w:rPr>
        <w:t xml:space="preserve"> </w:t>
      </w:r>
      <w:r w:rsidR="00EB1B87">
        <w:rPr>
          <w:rFonts w:ascii="Verdana" w:hAnsi="Verdana"/>
          <w:b/>
        </w:rPr>
        <w:t>Vigencia.</w:t>
      </w:r>
      <w:r w:rsidR="00EB1B87">
        <w:rPr>
          <w:rFonts w:ascii="Verdana" w:hAnsi="Verdana"/>
        </w:rPr>
        <w:t xml:space="preserve"> La presente Resolución rige a partir de la fecha de su </w:t>
      </w:r>
      <w:r w:rsidR="00ED14F5">
        <w:rPr>
          <w:rFonts w:ascii="Verdana" w:hAnsi="Verdana"/>
        </w:rPr>
        <w:t>expedición</w:t>
      </w:r>
      <w:r w:rsidR="00D70A68">
        <w:rPr>
          <w:rFonts w:ascii="Verdana" w:hAnsi="Verdana"/>
        </w:rPr>
        <w:t xml:space="preserve"> y </w:t>
      </w:r>
      <w:r w:rsidR="00D61EDF">
        <w:rPr>
          <w:rFonts w:ascii="Verdana" w:hAnsi="Verdana"/>
        </w:rPr>
        <w:t>deroga integralmente</w:t>
      </w:r>
      <w:r w:rsidR="00D70A68">
        <w:rPr>
          <w:rFonts w:ascii="Verdana" w:hAnsi="Verdana"/>
        </w:rPr>
        <w:t xml:space="preserve"> la Resolución </w:t>
      </w:r>
      <w:r w:rsidR="00D70A68" w:rsidRPr="002E50EB">
        <w:rPr>
          <w:rFonts w:ascii="Verdana" w:hAnsi="Verdana"/>
          <w:bCs/>
        </w:rPr>
        <w:t>No. 213 de 29 de diciembre de 2023</w:t>
      </w:r>
      <w:r w:rsidR="00D70A68">
        <w:rPr>
          <w:rFonts w:ascii="Verdana" w:hAnsi="Verdana"/>
          <w:bCs/>
        </w:rPr>
        <w:t>.</w:t>
      </w:r>
    </w:p>
    <w:p w14:paraId="135A6AB8" w14:textId="77777777" w:rsidR="00F678CB" w:rsidRDefault="00F678CB">
      <w:pPr>
        <w:spacing w:after="0" w:line="240" w:lineRule="auto"/>
        <w:jc w:val="both"/>
        <w:rPr>
          <w:rFonts w:ascii="Verdana" w:hAnsi="Verdana"/>
        </w:rPr>
      </w:pPr>
    </w:p>
    <w:p w14:paraId="0EBCC075" w14:textId="77777777" w:rsidR="00F678CB" w:rsidRDefault="00EB1B87">
      <w:pPr>
        <w:spacing w:after="0" w:line="240" w:lineRule="auto"/>
        <w:jc w:val="both"/>
        <w:rPr>
          <w:rFonts w:ascii="Verdana" w:hAnsi="Verdana"/>
          <w:b/>
        </w:rPr>
      </w:pPr>
      <w:r>
        <w:rPr>
          <w:rFonts w:ascii="Verdana" w:hAnsi="Verdana"/>
        </w:rPr>
        <w:t xml:space="preserve">Dada en Bogotá, D.C., el </w:t>
      </w:r>
      <w:r>
        <w:rPr>
          <w:rFonts w:ascii="Verdana" w:hAnsi="Verdana"/>
          <w:b/>
        </w:rPr>
        <w:t>R4D1C4D0_2</w:t>
      </w:r>
    </w:p>
    <w:p w14:paraId="32FB2502" w14:textId="77777777" w:rsidR="00D86822" w:rsidRDefault="00D86822">
      <w:pPr>
        <w:spacing w:after="0" w:line="240" w:lineRule="auto"/>
        <w:jc w:val="both"/>
        <w:rPr>
          <w:rFonts w:ascii="Verdana" w:hAnsi="Verdana"/>
        </w:rPr>
      </w:pPr>
    </w:p>
    <w:p w14:paraId="35A64FEA" w14:textId="77777777" w:rsidR="00F678CB" w:rsidRDefault="00F678CB">
      <w:pPr>
        <w:spacing w:after="0" w:line="240" w:lineRule="auto"/>
        <w:jc w:val="both"/>
        <w:rPr>
          <w:rFonts w:ascii="Verdana" w:hAnsi="Verdana"/>
        </w:rPr>
      </w:pPr>
    </w:p>
    <w:p w14:paraId="485481E6" w14:textId="12410E7F" w:rsidR="00F678CB" w:rsidRDefault="00EB1B87">
      <w:pPr>
        <w:spacing w:after="0" w:line="240" w:lineRule="auto"/>
        <w:jc w:val="center"/>
        <w:rPr>
          <w:rFonts w:ascii="Verdana" w:hAnsi="Verdana"/>
          <w:b/>
        </w:rPr>
      </w:pPr>
      <w:r>
        <w:rPr>
          <w:rFonts w:ascii="Verdana" w:hAnsi="Verdana"/>
          <w:b/>
        </w:rPr>
        <w:t>COMUNÍQUESE Y CÚMPLASE</w:t>
      </w:r>
    </w:p>
    <w:p w14:paraId="6D082FBD" w14:textId="77777777" w:rsidR="00F678CB" w:rsidRDefault="00F678CB">
      <w:pPr>
        <w:spacing w:after="0" w:line="240" w:lineRule="auto"/>
        <w:jc w:val="center"/>
        <w:rPr>
          <w:rFonts w:ascii="Verdana" w:hAnsi="Verdana"/>
          <w:b/>
        </w:rPr>
      </w:pPr>
    </w:p>
    <w:p w14:paraId="52CFFD35" w14:textId="77777777" w:rsidR="00F678CB" w:rsidRDefault="00F678CB">
      <w:pPr>
        <w:spacing w:after="0" w:line="240" w:lineRule="auto"/>
        <w:jc w:val="center"/>
        <w:rPr>
          <w:rFonts w:ascii="Verdana" w:hAnsi="Verdana"/>
          <w:b/>
        </w:rPr>
      </w:pPr>
    </w:p>
    <w:p w14:paraId="5D1ED6AA" w14:textId="77777777" w:rsidR="00F678CB" w:rsidRDefault="00F678CB" w:rsidP="00ED14F5">
      <w:pPr>
        <w:spacing w:after="0" w:line="240" w:lineRule="auto"/>
        <w:rPr>
          <w:rFonts w:ascii="Verdana" w:hAnsi="Verdana"/>
          <w:b/>
        </w:rPr>
      </w:pPr>
    </w:p>
    <w:p w14:paraId="031E32B8" w14:textId="52EBF1D4" w:rsidR="00F678CB" w:rsidRPr="00ED14F5" w:rsidRDefault="00ED14F5">
      <w:pPr>
        <w:spacing w:after="0" w:line="240" w:lineRule="auto"/>
        <w:jc w:val="center"/>
        <w:rPr>
          <w:rFonts w:ascii="Verdana" w:hAnsi="Verdana"/>
          <w:b/>
          <w:bCs/>
        </w:rPr>
      </w:pPr>
      <w:r w:rsidRPr="00ED14F5">
        <w:rPr>
          <w:rFonts w:ascii="Verdana" w:hAnsi="Verdana"/>
          <w:b/>
          <w:bCs/>
        </w:rPr>
        <w:t xml:space="preserve">MARTHA CONSTANZA CORONADO FAJARDO </w:t>
      </w:r>
    </w:p>
    <w:p w14:paraId="388C7318" w14:textId="13A917D0" w:rsidR="00F678CB" w:rsidRDefault="00ED14F5">
      <w:pPr>
        <w:spacing w:after="0" w:line="240" w:lineRule="auto"/>
        <w:jc w:val="center"/>
        <w:rPr>
          <w:rFonts w:ascii="Verdana" w:hAnsi="Verdana"/>
        </w:rPr>
      </w:pPr>
      <w:r>
        <w:rPr>
          <w:rFonts w:ascii="Verdana" w:hAnsi="Verdana"/>
        </w:rPr>
        <w:t>Directora General</w:t>
      </w:r>
    </w:p>
    <w:p w14:paraId="11BB8D14" w14:textId="77777777" w:rsidR="00F678CB" w:rsidRDefault="00F678CB">
      <w:pPr>
        <w:spacing w:after="0" w:line="240" w:lineRule="auto"/>
        <w:jc w:val="center"/>
        <w:rPr>
          <w:rFonts w:ascii="Verdana" w:hAnsi="Verdana"/>
        </w:rPr>
      </w:pPr>
    </w:p>
    <w:p w14:paraId="631FFC99" w14:textId="77777777" w:rsidR="00F678CB" w:rsidRDefault="00F678CB">
      <w:pPr>
        <w:spacing w:after="0" w:line="240" w:lineRule="auto"/>
        <w:jc w:val="center"/>
        <w:rPr>
          <w:rFonts w:ascii="Verdana" w:hAnsi="Verdana"/>
        </w:rPr>
      </w:pPr>
    </w:p>
    <w:p w14:paraId="725A2C34" w14:textId="77777777" w:rsidR="00D86822" w:rsidRDefault="00D86822">
      <w:pPr>
        <w:spacing w:after="0" w:line="240" w:lineRule="auto"/>
        <w:jc w:val="center"/>
        <w:rPr>
          <w:rFonts w:ascii="Verdana" w:hAnsi="Verdana"/>
        </w:rPr>
      </w:pPr>
    </w:p>
    <w:bookmarkEnd w:id="0"/>
    <w:p w14:paraId="69321CEF" w14:textId="7CB927BD" w:rsidR="0014018F" w:rsidRDefault="00FB7A33" w:rsidP="0014018F">
      <w:pPr>
        <w:spacing w:after="0" w:line="240" w:lineRule="auto"/>
        <w:jc w:val="both"/>
        <w:rPr>
          <w:rFonts w:ascii="Verdana" w:hAnsi="Verdana"/>
          <w:sz w:val="18"/>
          <w:lang w:eastAsia="es-CO"/>
        </w:rPr>
      </w:pPr>
      <w:r>
        <w:rPr>
          <w:rFonts w:ascii="Verdana" w:hAnsi="Verdana"/>
          <w:sz w:val="18"/>
          <w:lang w:eastAsia="es-CO"/>
        </w:rPr>
        <w:t>E</w:t>
      </w:r>
      <w:r w:rsidR="00D70A68">
        <w:rPr>
          <w:rFonts w:ascii="Verdana" w:hAnsi="Verdana"/>
          <w:sz w:val="18"/>
          <w:lang w:eastAsia="es-CO"/>
        </w:rPr>
        <w:t>labo</w:t>
      </w:r>
      <w:r>
        <w:rPr>
          <w:rFonts w:ascii="Verdana" w:hAnsi="Verdana"/>
          <w:sz w:val="18"/>
          <w:lang w:eastAsia="es-CO"/>
        </w:rPr>
        <w:t>ró</w:t>
      </w:r>
      <w:r w:rsidR="00EB1B87">
        <w:rPr>
          <w:rFonts w:ascii="Verdana" w:hAnsi="Verdana"/>
          <w:sz w:val="18"/>
          <w:lang w:eastAsia="es-CO"/>
        </w:rPr>
        <w:t xml:space="preserve">: </w:t>
      </w:r>
      <w:r w:rsidR="00623807">
        <w:rPr>
          <w:rFonts w:ascii="Verdana" w:hAnsi="Verdana"/>
          <w:sz w:val="18"/>
          <w:lang w:eastAsia="es-CO"/>
        </w:rPr>
        <w:t>Mónica Adriana Flórez, Coordinadora Grupo de Gestión de Talento Humano</w:t>
      </w:r>
    </w:p>
    <w:p w14:paraId="31A39774" w14:textId="4480C6BA" w:rsidR="0014018F" w:rsidRDefault="0014018F" w:rsidP="0014018F">
      <w:pPr>
        <w:spacing w:after="0" w:line="240" w:lineRule="auto"/>
        <w:jc w:val="both"/>
        <w:rPr>
          <w:rFonts w:ascii="Verdana" w:hAnsi="Verdana"/>
          <w:sz w:val="18"/>
          <w:lang w:eastAsia="es-CO"/>
        </w:rPr>
      </w:pPr>
      <w:r>
        <w:rPr>
          <w:rFonts w:ascii="Verdana" w:hAnsi="Verdana"/>
          <w:sz w:val="18"/>
          <w:lang w:eastAsia="es-CO"/>
        </w:rPr>
        <w:t>Revisó: Claudia Patricia Cifuentes, Asesora, Dirección General</w:t>
      </w:r>
    </w:p>
    <w:p w14:paraId="0FEB1428" w14:textId="51E311EF" w:rsidR="00D61EDF" w:rsidRDefault="00D61EDF" w:rsidP="00D61EDF">
      <w:pPr>
        <w:spacing w:after="0" w:line="240" w:lineRule="auto"/>
        <w:jc w:val="both"/>
        <w:rPr>
          <w:rFonts w:ascii="Verdana" w:hAnsi="Verdana"/>
          <w:sz w:val="18"/>
          <w:lang w:eastAsia="es-CO"/>
        </w:rPr>
      </w:pPr>
      <w:r>
        <w:rPr>
          <w:rFonts w:ascii="Verdana" w:hAnsi="Verdana"/>
          <w:sz w:val="18"/>
          <w:lang w:eastAsia="es-CO"/>
        </w:rPr>
        <w:t>Revisó: Sandra Milena Neira Sánchez, Jefe Oficina Asesora Jurídica</w:t>
      </w:r>
    </w:p>
    <w:p w14:paraId="51A5C3EF" w14:textId="47346AE4" w:rsidR="00F678CB" w:rsidRDefault="00EB1B87" w:rsidP="0014018F">
      <w:pPr>
        <w:spacing w:after="0" w:line="240" w:lineRule="auto"/>
        <w:jc w:val="both"/>
        <w:rPr>
          <w:rFonts w:ascii="Verdana" w:hAnsi="Verdana"/>
        </w:rPr>
      </w:pPr>
      <w:r>
        <w:rPr>
          <w:rFonts w:ascii="Verdana" w:hAnsi="Verdana"/>
          <w:color w:val="000000"/>
          <w:sz w:val="18"/>
          <w:shd w:val="clear" w:color="auto" w:fill="FFFFFF"/>
          <w:lang w:eastAsia="es-CO"/>
        </w:rPr>
        <w:t xml:space="preserve">Aprobó: </w:t>
      </w:r>
      <w:r w:rsidR="0014018F">
        <w:rPr>
          <w:rFonts w:ascii="Verdana" w:hAnsi="Verdana"/>
          <w:sz w:val="18"/>
          <w:lang w:eastAsia="es-CO"/>
        </w:rPr>
        <w:t>Alejandra Mogollón Bernal, Secretaria General</w:t>
      </w:r>
      <w:r w:rsidR="0014018F">
        <w:rPr>
          <w:rFonts w:ascii="Verdana" w:hAnsi="Verdana"/>
          <w:sz w:val="18"/>
          <w:lang w:eastAsia="es-CO"/>
        </w:rPr>
        <w:tab/>
      </w:r>
      <w:r>
        <w:rPr>
          <w:rFonts w:ascii="Verdana" w:hAnsi="Verdana"/>
          <w:color w:val="000000"/>
          <w:shd w:val="clear" w:color="auto" w:fill="FFFFFF"/>
          <w:lang w:eastAsia="es-CO"/>
        </w:rPr>
        <w:br/>
      </w:r>
    </w:p>
    <w:sectPr w:rsidR="00F678CB">
      <w:headerReference w:type="default" r:id="rId7"/>
      <w:footerReference w:type="default" r:id="rId8"/>
      <w:pgSz w:w="12240" w:h="20160" w:code="5"/>
      <w:pgMar w:top="1417" w:right="1701" w:bottom="1417" w:left="1701" w:header="709" w:footer="22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579C5" w14:textId="77777777" w:rsidR="008A397A" w:rsidRDefault="008A397A">
      <w:pPr>
        <w:spacing w:after="0" w:line="240" w:lineRule="auto"/>
      </w:pPr>
      <w:r>
        <w:separator/>
      </w:r>
    </w:p>
  </w:endnote>
  <w:endnote w:type="continuationSeparator" w:id="0">
    <w:p w14:paraId="15EA0458" w14:textId="77777777" w:rsidR="008A397A" w:rsidRDefault="008A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2AFF" w:usb1="5000785B" w:usb2="00000000" w:usb3="00000000" w:csb0="000001FF" w:csb1="00000000"/>
  </w:font>
  <w:font w:name="Helvetica Light">
    <w:altName w:val="Arial Nova Light"/>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CE5F" w14:textId="77777777" w:rsidR="00F678CB" w:rsidRDefault="00EB1B87">
    <w:pPr>
      <w:pStyle w:val="Piedepgina"/>
      <w:jc w:val="center"/>
      <w:rPr>
        <w:rFonts w:ascii="Helvetica" w:hAnsi="Helvetica"/>
        <w:sz w:val="20"/>
      </w:rPr>
    </w:pPr>
    <w:r>
      <w:t xml:space="preserve">  </w:t>
    </w:r>
    <w:r>
      <w:tab/>
    </w:r>
    <w:r>
      <w:rPr>
        <w:rFonts w:ascii="Helvetica" w:hAnsi="Helvetica"/>
        <w:sz w:val="20"/>
      </w:rPr>
      <w:t xml:space="preserve">                                                                                                                      Página </w:t>
    </w:r>
    <w:r>
      <w:rPr>
        <w:rFonts w:ascii="Helvetica" w:hAnsi="Helvetica"/>
        <w:b/>
        <w:sz w:val="20"/>
      </w:rPr>
      <w:fldChar w:fldCharType="begin"/>
    </w:r>
    <w:r>
      <w:rPr>
        <w:rFonts w:ascii="Helvetica" w:hAnsi="Helvetica"/>
        <w:b/>
        <w:sz w:val="20"/>
      </w:rPr>
      <w:instrText>PAGE  \* Arabic  \* MERGEFORMAT</w:instrText>
    </w:r>
    <w:r>
      <w:rPr>
        <w:rFonts w:ascii="Helvetica" w:hAnsi="Helvetica"/>
        <w:b/>
        <w:sz w:val="20"/>
      </w:rPr>
      <w:fldChar w:fldCharType="separate"/>
    </w:r>
    <w:r>
      <w:rPr>
        <w:rFonts w:ascii="Helvetica" w:hAnsi="Helvetica"/>
        <w:b/>
        <w:noProof/>
        <w:sz w:val="20"/>
      </w:rPr>
      <w:t>#</w:t>
    </w:r>
    <w:r>
      <w:rPr>
        <w:rFonts w:ascii="Helvetica" w:hAnsi="Helvetica"/>
        <w:b/>
        <w:sz w:val="20"/>
      </w:rPr>
      <w:fldChar w:fldCharType="end"/>
    </w:r>
    <w:r>
      <w:rPr>
        <w:rFonts w:ascii="Helvetica" w:hAnsi="Helvetica"/>
        <w:sz w:val="20"/>
      </w:rPr>
      <w:t xml:space="preserve"> de </w:t>
    </w:r>
    <w:r>
      <w:rPr>
        <w:rFonts w:ascii="Helvetica" w:hAnsi="Helvetica"/>
        <w:b/>
        <w:sz w:val="20"/>
      </w:rPr>
      <w:fldChar w:fldCharType="begin"/>
    </w:r>
    <w:r>
      <w:rPr>
        <w:rFonts w:ascii="Helvetica" w:hAnsi="Helvetica"/>
        <w:b/>
        <w:sz w:val="20"/>
      </w:rPr>
      <w:instrText>NUMPAGES  \* Arabic  \* MERGEFORMAT</w:instrText>
    </w:r>
    <w:r>
      <w:rPr>
        <w:rFonts w:ascii="Helvetica" w:hAnsi="Helvetica"/>
        <w:b/>
        <w:sz w:val="20"/>
      </w:rPr>
      <w:fldChar w:fldCharType="separate"/>
    </w:r>
    <w:r>
      <w:rPr>
        <w:rFonts w:ascii="Helvetica" w:hAnsi="Helvetica"/>
        <w:b/>
        <w:noProof/>
        <w:sz w:val="20"/>
      </w:rPr>
      <w:t>#</w:t>
    </w:r>
    <w:r>
      <w:rPr>
        <w:rFonts w:ascii="Helvetica" w:hAnsi="Helvetica"/>
        <w:b/>
        <w:sz w:val="20"/>
      </w:rPr>
      <w:fldChar w:fldCharType="end"/>
    </w:r>
  </w:p>
  <w:p w14:paraId="38A4023B" w14:textId="77777777" w:rsidR="00F678CB" w:rsidRDefault="00EB1B87">
    <w:pPr>
      <w:pStyle w:val="Piedepgina"/>
      <w:rPr>
        <w:rFonts w:ascii="Helvetica" w:hAnsi="Helvetica"/>
        <w:sz w:val="18"/>
      </w:rPr>
    </w:pPr>
    <w:r>
      <w:rPr>
        <w:rFonts w:ascii="Helvetica" w:hAnsi="Helvetica"/>
        <w:sz w:val="20"/>
      </w:rPr>
      <w:t xml:space="preserve">                                             </w:t>
    </w:r>
    <w:r>
      <w:rPr>
        <w:rFonts w:ascii="Helvetica" w:hAnsi="Helvetica"/>
        <w:b/>
        <w:sz w:val="20"/>
      </w:rPr>
      <w:tab/>
    </w:r>
    <w:r>
      <w:rPr>
        <w:rFonts w:ascii="Helvetica" w:hAnsi="Helvetica"/>
        <w:b/>
        <w:sz w:val="20"/>
      </w:rPr>
      <w:tab/>
    </w:r>
    <w:r>
      <w:rPr>
        <w:rFonts w:ascii="Helvetica" w:hAnsi="Helvetica"/>
        <w:sz w:val="18"/>
      </w:rPr>
      <w:t xml:space="preserve">         PL-GD-001-V3</w:t>
    </w:r>
  </w:p>
  <w:p w14:paraId="06F664AF" w14:textId="77777777" w:rsidR="00F678CB" w:rsidRDefault="00F678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7E81" w14:textId="77777777" w:rsidR="008A397A" w:rsidRDefault="008A397A">
      <w:pPr>
        <w:spacing w:after="0" w:line="240" w:lineRule="auto"/>
      </w:pPr>
      <w:r>
        <w:separator/>
      </w:r>
    </w:p>
  </w:footnote>
  <w:footnote w:type="continuationSeparator" w:id="0">
    <w:p w14:paraId="6E7F1F3A" w14:textId="77777777" w:rsidR="008A397A" w:rsidRDefault="008A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506E" w14:textId="77777777" w:rsidR="00F678CB" w:rsidRDefault="00EB1B87">
    <w:pPr>
      <w:jc w:val="center"/>
      <w:rPr>
        <w:rFonts w:ascii="Helvetica Light" w:hAnsi="Helvetica Light"/>
        <w:b/>
      </w:rPr>
    </w:pPr>
    <w:r>
      <w:rPr>
        <w:noProof/>
      </w:rPr>
      <w:drawing>
        <wp:inline distT="0" distB="0" distL="0" distR="0" wp14:anchorId="02DE22EB" wp14:editId="1EEE4D3E">
          <wp:extent cx="2169795" cy="882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69795" cy="882650"/>
                  </a:xfrm>
                  <a:prstGeom prst="rect">
                    <a:avLst/>
                  </a:prstGeom>
                  <a:noFill/>
                </pic:spPr>
              </pic:pic>
            </a:graphicData>
          </a:graphic>
        </wp:inline>
      </w:drawing>
    </w:r>
  </w:p>
  <w:p w14:paraId="4B9EB9EE" w14:textId="77777777" w:rsidR="006120DB" w:rsidRDefault="006120DB">
    <w:pPr>
      <w:jc w:val="center"/>
      <w:rPr>
        <w:rFonts w:ascii="Helvetica Light" w:hAnsi="Helvetica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159DC"/>
    <w:multiLevelType w:val="hybridMultilevel"/>
    <w:tmpl w:val="A83C9772"/>
    <w:lvl w:ilvl="0" w:tplc="F6D04B0E">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009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B"/>
    <w:rsid w:val="00080E3C"/>
    <w:rsid w:val="00085130"/>
    <w:rsid w:val="000B7CEC"/>
    <w:rsid w:val="0014018F"/>
    <w:rsid w:val="001507B2"/>
    <w:rsid w:val="00177B49"/>
    <w:rsid w:val="0018334F"/>
    <w:rsid w:val="001B7BAA"/>
    <w:rsid w:val="001C1F83"/>
    <w:rsid w:val="001D4E90"/>
    <w:rsid w:val="00242507"/>
    <w:rsid w:val="00252ACE"/>
    <w:rsid w:val="00265C4B"/>
    <w:rsid w:val="00295D7E"/>
    <w:rsid w:val="002B6CF7"/>
    <w:rsid w:val="002E50EB"/>
    <w:rsid w:val="0031333D"/>
    <w:rsid w:val="00360E17"/>
    <w:rsid w:val="003A3473"/>
    <w:rsid w:val="003D3355"/>
    <w:rsid w:val="0042158E"/>
    <w:rsid w:val="00432F7E"/>
    <w:rsid w:val="00441CBE"/>
    <w:rsid w:val="00466B72"/>
    <w:rsid w:val="004776A8"/>
    <w:rsid w:val="00496BB0"/>
    <w:rsid w:val="004A1D74"/>
    <w:rsid w:val="004E3BF4"/>
    <w:rsid w:val="00500FEF"/>
    <w:rsid w:val="00525D20"/>
    <w:rsid w:val="00572D7A"/>
    <w:rsid w:val="006120DB"/>
    <w:rsid w:val="00623807"/>
    <w:rsid w:val="00631301"/>
    <w:rsid w:val="00676B42"/>
    <w:rsid w:val="006C5902"/>
    <w:rsid w:val="00731CE7"/>
    <w:rsid w:val="00740E26"/>
    <w:rsid w:val="00750E6B"/>
    <w:rsid w:val="00761437"/>
    <w:rsid w:val="00780C2E"/>
    <w:rsid w:val="00791D79"/>
    <w:rsid w:val="007921D1"/>
    <w:rsid w:val="007A21E4"/>
    <w:rsid w:val="007C4081"/>
    <w:rsid w:val="007F0C73"/>
    <w:rsid w:val="00846D7A"/>
    <w:rsid w:val="00895EED"/>
    <w:rsid w:val="008A397A"/>
    <w:rsid w:val="008A767B"/>
    <w:rsid w:val="008E46D1"/>
    <w:rsid w:val="00933A7C"/>
    <w:rsid w:val="009B17DD"/>
    <w:rsid w:val="009C3B04"/>
    <w:rsid w:val="00A1071F"/>
    <w:rsid w:val="00A157C5"/>
    <w:rsid w:val="00A211B9"/>
    <w:rsid w:val="00A43551"/>
    <w:rsid w:val="00A67884"/>
    <w:rsid w:val="00BA4232"/>
    <w:rsid w:val="00BB6B83"/>
    <w:rsid w:val="00C22FE2"/>
    <w:rsid w:val="00C73CCA"/>
    <w:rsid w:val="00C91991"/>
    <w:rsid w:val="00CC1136"/>
    <w:rsid w:val="00D23AC1"/>
    <w:rsid w:val="00D61EDF"/>
    <w:rsid w:val="00D70A68"/>
    <w:rsid w:val="00D86822"/>
    <w:rsid w:val="00DB4519"/>
    <w:rsid w:val="00DD08FF"/>
    <w:rsid w:val="00E04EFF"/>
    <w:rsid w:val="00E42EA3"/>
    <w:rsid w:val="00E518F4"/>
    <w:rsid w:val="00EB01E0"/>
    <w:rsid w:val="00EB1B87"/>
    <w:rsid w:val="00ED14F5"/>
    <w:rsid w:val="00EF7583"/>
    <w:rsid w:val="00F536D6"/>
    <w:rsid w:val="00F6413D"/>
    <w:rsid w:val="00F660D8"/>
    <w:rsid w:val="00F678CB"/>
    <w:rsid w:val="00FB2CC4"/>
    <w:rsid w:val="00FB7A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3B02"/>
  <w15:docId w15:val="{7CF060BD-E2BE-4D47-8BC4-B33DDA6A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pPr>
      <w:spacing w:after="0" w:line="240" w:lineRule="auto"/>
    </w:pPr>
    <w:rPr>
      <w:lang w:eastAsia="es-ES"/>
    </w:rPr>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extodeglobo">
    <w:name w:val="Balloon Text"/>
    <w:basedOn w:val="Normal"/>
    <w:link w:val="TextodegloboCar"/>
    <w:semiHidden/>
    <w:pPr>
      <w:spacing w:after="0" w:line="240" w:lineRule="auto"/>
    </w:pPr>
    <w:rPr>
      <w:rFonts w:ascii="Segoe UI" w:hAnsi="Segoe UI"/>
      <w:sz w:val="18"/>
    </w:rPr>
  </w:style>
  <w:style w:type="paragraph" w:customStyle="1" w:styleId="paragraph">
    <w:name w:val="paragraph"/>
    <w:basedOn w:val="Normal"/>
    <w:pPr>
      <w:spacing w:before="100" w:beforeAutospacing="1" w:after="100" w:afterAutospacing="1" w:line="240" w:lineRule="auto"/>
    </w:pPr>
    <w:rPr>
      <w:rFonts w:ascii="Times New Roman" w:hAnsi="Times New Roman"/>
      <w:sz w:val="24"/>
      <w:lang w:val="es-CO" w:eastAsia="es-CO"/>
    </w:rPr>
  </w:style>
  <w:style w:type="character" w:styleId="Nmerodelnea">
    <w:name w:val="line number"/>
    <w:basedOn w:val="Fuentedeprrafopredeter"/>
    <w:semiHidden/>
  </w:style>
  <w:style w:type="character" w:styleId="Hipervnculo">
    <w:name w:val="Hyperlink"/>
    <w:basedOn w:val="Fuentedeprrafopredeter"/>
    <w:semiHidden/>
    <w:rPr>
      <w:color w:val="0000FF"/>
      <w:u w:val="single"/>
    </w:rPr>
  </w:style>
  <w:style w:type="character" w:customStyle="1" w:styleId="SinespaciadoCar">
    <w:name w:val="Sin espaciado Car"/>
    <w:basedOn w:val="Fuentedeprrafopredeter"/>
    <w:link w:val="Sinespaciado"/>
    <w:rPr>
      <w:lang w:eastAsia="es-ES"/>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TextodegloboCar">
    <w:name w:val="Texto de globo Car"/>
    <w:basedOn w:val="Fuentedeprrafopredeter"/>
    <w:link w:val="Textodeglobo"/>
    <w:semiHidden/>
    <w:rPr>
      <w:rFonts w:ascii="Segoe UI" w:hAnsi="Segoe UI"/>
      <w:sz w:val="18"/>
    </w:rPr>
  </w:style>
  <w:style w:type="character" w:customStyle="1" w:styleId="normaltextrun">
    <w:name w:val="normaltextrun"/>
    <w:basedOn w:val="Fuentedeprrafopredeter"/>
  </w:style>
  <w:style w:type="character" w:customStyle="1" w:styleId="eop">
    <w:name w:val="eop"/>
    <w:basedOn w:val="Fuentedeprrafopredeter"/>
  </w:style>
  <w:style w:type="character" w:customStyle="1" w:styleId="tabchar">
    <w:name w:val="tabchar"/>
    <w:basedOn w:val="Fuentedeprrafopredete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42507"/>
    <w:pPr>
      <w:ind w:left="720"/>
      <w:contextualSpacing/>
    </w:pPr>
  </w:style>
  <w:style w:type="paragraph" w:styleId="Revisin">
    <w:name w:val="Revision"/>
    <w:hidden/>
    <w:uiPriority w:val="99"/>
    <w:semiHidden/>
    <w:rsid w:val="00C73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62967">
      <w:bodyDiv w:val="1"/>
      <w:marLeft w:val="0"/>
      <w:marRight w:val="0"/>
      <w:marTop w:val="0"/>
      <w:marBottom w:val="0"/>
      <w:divBdr>
        <w:top w:val="none" w:sz="0" w:space="0" w:color="auto"/>
        <w:left w:val="none" w:sz="0" w:space="0" w:color="auto"/>
        <w:bottom w:val="none" w:sz="0" w:space="0" w:color="auto"/>
        <w:right w:val="none" w:sz="0" w:space="0" w:color="auto"/>
      </w:divBdr>
      <w:divsChild>
        <w:div w:id="1386022587">
          <w:marLeft w:val="0"/>
          <w:marRight w:val="0"/>
          <w:marTop w:val="0"/>
          <w:marBottom w:val="0"/>
          <w:divBdr>
            <w:top w:val="none" w:sz="0" w:space="0" w:color="auto"/>
            <w:left w:val="none" w:sz="0" w:space="0" w:color="auto"/>
            <w:bottom w:val="none" w:sz="0" w:space="0" w:color="auto"/>
            <w:right w:val="none" w:sz="0" w:space="0" w:color="auto"/>
          </w:divBdr>
        </w:div>
        <w:div w:id="863707758">
          <w:marLeft w:val="0"/>
          <w:marRight w:val="0"/>
          <w:marTop w:val="0"/>
          <w:marBottom w:val="0"/>
          <w:divBdr>
            <w:top w:val="none" w:sz="0" w:space="0" w:color="auto"/>
            <w:left w:val="none" w:sz="0" w:space="0" w:color="auto"/>
            <w:bottom w:val="none" w:sz="0" w:space="0" w:color="auto"/>
            <w:right w:val="none" w:sz="0" w:space="0" w:color="auto"/>
          </w:divBdr>
        </w:div>
        <w:div w:id="1445347840">
          <w:marLeft w:val="0"/>
          <w:marRight w:val="0"/>
          <w:marTop w:val="0"/>
          <w:marBottom w:val="0"/>
          <w:divBdr>
            <w:top w:val="none" w:sz="0" w:space="0" w:color="auto"/>
            <w:left w:val="none" w:sz="0" w:space="0" w:color="auto"/>
            <w:bottom w:val="none" w:sz="0" w:space="0" w:color="auto"/>
            <w:right w:val="none" w:sz="0" w:space="0" w:color="auto"/>
          </w:divBdr>
        </w:div>
        <w:div w:id="547298281">
          <w:marLeft w:val="0"/>
          <w:marRight w:val="0"/>
          <w:marTop w:val="0"/>
          <w:marBottom w:val="0"/>
          <w:divBdr>
            <w:top w:val="none" w:sz="0" w:space="0" w:color="auto"/>
            <w:left w:val="none" w:sz="0" w:space="0" w:color="auto"/>
            <w:bottom w:val="none" w:sz="0" w:space="0" w:color="auto"/>
            <w:right w:val="none" w:sz="0" w:space="0" w:color="auto"/>
          </w:divBdr>
        </w:div>
        <w:div w:id="1340741202">
          <w:marLeft w:val="0"/>
          <w:marRight w:val="0"/>
          <w:marTop w:val="0"/>
          <w:marBottom w:val="0"/>
          <w:divBdr>
            <w:top w:val="none" w:sz="0" w:space="0" w:color="auto"/>
            <w:left w:val="none" w:sz="0" w:space="0" w:color="auto"/>
            <w:bottom w:val="none" w:sz="0" w:space="0" w:color="auto"/>
            <w:right w:val="none" w:sz="0" w:space="0" w:color="auto"/>
          </w:divBdr>
        </w:div>
        <w:div w:id="1494026751">
          <w:marLeft w:val="0"/>
          <w:marRight w:val="0"/>
          <w:marTop w:val="0"/>
          <w:marBottom w:val="0"/>
          <w:divBdr>
            <w:top w:val="none" w:sz="0" w:space="0" w:color="auto"/>
            <w:left w:val="none" w:sz="0" w:space="0" w:color="auto"/>
            <w:bottom w:val="none" w:sz="0" w:space="0" w:color="auto"/>
            <w:right w:val="none" w:sz="0" w:space="0" w:color="auto"/>
          </w:divBdr>
        </w:div>
        <w:div w:id="343628763">
          <w:marLeft w:val="0"/>
          <w:marRight w:val="0"/>
          <w:marTop w:val="0"/>
          <w:marBottom w:val="0"/>
          <w:divBdr>
            <w:top w:val="none" w:sz="0" w:space="0" w:color="auto"/>
            <w:left w:val="none" w:sz="0" w:space="0" w:color="auto"/>
            <w:bottom w:val="none" w:sz="0" w:space="0" w:color="auto"/>
            <w:right w:val="none" w:sz="0" w:space="0" w:color="auto"/>
          </w:divBdr>
        </w:div>
      </w:divsChild>
    </w:div>
    <w:div w:id="1091121459">
      <w:bodyDiv w:val="1"/>
      <w:marLeft w:val="0"/>
      <w:marRight w:val="0"/>
      <w:marTop w:val="0"/>
      <w:marBottom w:val="0"/>
      <w:divBdr>
        <w:top w:val="none" w:sz="0" w:space="0" w:color="auto"/>
        <w:left w:val="none" w:sz="0" w:space="0" w:color="auto"/>
        <w:bottom w:val="none" w:sz="0" w:space="0" w:color="auto"/>
        <w:right w:val="none" w:sz="0" w:space="0" w:color="auto"/>
      </w:divBdr>
      <w:divsChild>
        <w:div w:id="472528449">
          <w:marLeft w:val="0"/>
          <w:marRight w:val="0"/>
          <w:marTop w:val="0"/>
          <w:marBottom w:val="0"/>
          <w:divBdr>
            <w:top w:val="none" w:sz="0" w:space="0" w:color="auto"/>
            <w:left w:val="none" w:sz="0" w:space="0" w:color="auto"/>
            <w:bottom w:val="none" w:sz="0" w:space="0" w:color="auto"/>
            <w:right w:val="none" w:sz="0" w:space="0" w:color="auto"/>
          </w:divBdr>
        </w:div>
        <w:div w:id="1823157999">
          <w:marLeft w:val="0"/>
          <w:marRight w:val="0"/>
          <w:marTop w:val="0"/>
          <w:marBottom w:val="0"/>
          <w:divBdr>
            <w:top w:val="none" w:sz="0" w:space="0" w:color="auto"/>
            <w:left w:val="none" w:sz="0" w:space="0" w:color="auto"/>
            <w:bottom w:val="none" w:sz="0" w:space="0" w:color="auto"/>
            <w:right w:val="none" w:sz="0" w:space="0" w:color="auto"/>
          </w:divBdr>
        </w:div>
        <w:div w:id="279457116">
          <w:marLeft w:val="0"/>
          <w:marRight w:val="0"/>
          <w:marTop w:val="0"/>
          <w:marBottom w:val="0"/>
          <w:divBdr>
            <w:top w:val="none" w:sz="0" w:space="0" w:color="auto"/>
            <w:left w:val="none" w:sz="0" w:space="0" w:color="auto"/>
            <w:bottom w:val="none" w:sz="0" w:space="0" w:color="auto"/>
            <w:right w:val="none" w:sz="0" w:space="0" w:color="auto"/>
          </w:divBdr>
        </w:div>
      </w:divsChild>
    </w:div>
    <w:div w:id="1124348376">
      <w:bodyDiv w:val="1"/>
      <w:marLeft w:val="0"/>
      <w:marRight w:val="0"/>
      <w:marTop w:val="0"/>
      <w:marBottom w:val="0"/>
      <w:divBdr>
        <w:top w:val="none" w:sz="0" w:space="0" w:color="auto"/>
        <w:left w:val="none" w:sz="0" w:space="0" w:color="auto"/>
        <w:bottom w:val="none" w:sz="0" w:space="0" w:color="auto"/>
        <w:right w:val="none" w:sz="0" w:space="0" w:color="auto"/>
      </w:divBdr>
      <w:divsChild>
        <w:div w:id="846679477">
          <w:marLeft w:val="0"/>
          <w:marRight w:val="0"/>
          <w:marTop w:val="0"/>
          <w:marBottom w:val="0"/>
          <w:divBdr>
            <w:top w:val="none" w:sz="0" w:space="0" w:color="auto"/>
            <w:left w:val="none" w:sz="0" w:space="0" w:color="auto"/>
            <w:bottom w:val="none" w:sz="0" w:space="0" w:color="auto"/>
            <w:right w:val="none" w:sz="0" w:space="0" w:color="auto"/>
          </w:divBdr>
        </w:div>
        <w:div w:id="1235509202">
          <w:marLeft w:val="0"/>
          <w:marRight w:val="0"/>
          <w:marTop w:val="0"/>
          <w:marBottom w:val="0"/>
          <w:divBdr>
            <w:top w:val="none" w:sz="0" w:space="0" w:color="auto"/>
            <w:left w:val="none" w:sz="0" w:space="0" w:color="auto"/>
            <w:bottom w:val="none" w:sz="0" w:space="0" w:color="auto"/>
            <w:right w:val="none" w:sz="0" w:space="0" w:color="auto"/>
          </w:divBdr>
        </w:div>
        <w:div w:id="494347201">
          <w:marLeft w:val="0"/>
          <w:marRight w:val="0"/>
          <w:marTop w:val="0"/>
          <w:marBottom w:val="0"/>
          <w:divBdr>
            <w:top w:val="none" w:sz="0" w:space="0" w:color="auto"/>
            <w:left w:val="none" w:sz="0" w:space="0" w:color="auto"/>
            <w:bottom w:val="none" w:sz="0" w:space="0" w:color="auto"/>
            <w:right w:val="none" w:sz="0" w:space="0" w:color="auto"/>
          </w:divBdr>
        </w:div>
        <w:div w:id="1114641496">
          <w:marLeft w:val="0"/>
          <w:marRight w:val="0"/>
          <w:marTop w:val="0"/>
          <w:marBottom w:val="0"/>
          <w:divBdr>
            <w:top w:val="none" w:sz="0" w:space="0" w:color="auto"/>
            <w:left w:val="none" w:sz="0" w:space="0" w:color="auto"/>
            <w:bottom w:val="none" w:sz="0" w:space="0" w:color="auto"/>
            <w:right w:val="none" w:sz="0" w:space="0" w:color="auto"/>
          </w:divBdr>
        </w:div>
        <w:div w:id="1943954901">
          <w:marLeft w:val="0"/>
          <w:marRight w:val="0"/>
          <w:marTop w:val="0"/>
          <w:marBottom w:val="0"/>
          <w:divBdr>
            <w:top w:val="none" w:sz="0" w:space="0" w:color="auto"/>
            <w:left w:val="none" w:sz="0" w:space="0" w:color="auto"/>
            <w:bottom w:val="none" w:sz="0" w:space="0" w:color="auto"/>
            <w:right w:val="none" w:sz="0" w:space="0" w:color="auto"/>
          </w:divBdr>
        </w:div>
        <w:div w:id="1117138736">
          <w:marLeft w:val="0"/>
          <w:marRight w:val="0"/>
          <w:marTop w:val="0"/>
          <w:marBottom w:val="0"/>
          <w:divBdr>
            <w:top w:val="none" w:sz="0" w:space="0" w:color="auto"/>
            <w:left w:val="none" w:sz="0" w:space="0" w:color="auto"/>
            <w:bottom w:val="none" w:sz="0" w:space="0" w:color="auto"/>
            <w:right w:val="none" w:sz="0" w:space="0" w:color="auto"/>
          </w:divBdr>
        </w:div>
        <w:div w:id="1277954871">
          <w:marLeft w:val="0"/>
          <w:marRight w:val="0"/>
          <w:marTop w:val="0"/>
          <w:marBottom w:val="0"/>
          <w:divBdr>
            <w:top w:val="none" w:sz="0" w:space="0" w:color="auto"/>
            <w:left w:val="none" w:sz="0" w:space="0" w:color="auto"/>
            <w:bottom w:val="none" w:sz="0" w:space="0" w:color="auto"/>
            <w:right w:val="none" w:sz="0" w:space="0" w:color="auto"/>
          </w:divBdr>
        </w:div>
      </w:divsChild>
    </w:div>
    <w:div w:id="1264071132">
      <w:bodyDiv w:val="1"/>
      <w:marLeft w:val="0"/>
      <w:marRight w:val="0"/>
      <w:marTop w:val="0"/>
      <w:marBottom w:val="0"/>
      <w:divBdr>
        <w:top w:val="none" w:sz="0" w:space="0" w:color="auto"/>
        <w:left w:val="none" w:sz="0" w:space="0" w:color="auto"/>
        <w:bottom w:val="none" w:sz="0" w:space="0" w:color="auto"/>
        <w:right w:val="none" w:sz="0" w:space="0" w:color="auto"/>
      </w:divBdr>
      <w:divsChild>
        <w:div w:id="480772295">
          <w:marLeft w:val="0"/>
          <w:marRight w:val="0"/>
          <w:marTop w:val="0"/>
          <w:marBottom w:val="0"/>
          <w:divBdr>
            <w:top w:val="none" w:sz="0" w:space="0" w:color="auto"/>
            <w:left w:val="none" w:sz="0" w:space="0" w:color="auto"/>
            <w:bottom w:val="none" w:sz="0" w:space="0" w:color="auto"/>
            <w:right w:val="none" w:sz="0" w:space="0" w:color="auto"/>
          </w:divBdr>
        </w:div>
        <w:div w:id="1297417088">
          <w:marLeft w:val="0"/>
          <w:marRight w:val="0"/>
          <w:marTop w:val="0"/>
          <w:marBottom w:val="0"/>
          <w:divBdr>
            <w:top w:val="none" w:sz="0" w:space="0" w:color="auto"/>
            <w:left w:val="none" w:sz="0" w:space="0" w:color="auto"/>
            <w:bottom w:val="none" w:sz="0" w:space="0" w:color="auto"/>
            <w:right w:val="none" w:sz="0" w:space="0" w:color="auto"/>
          </w:divBdr>
        </w:div>
        <w:div w:id="11335194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Monica Adriana Florez Bonilla</cp:lastModifiedBy>
  <cp:revision>5</cp:revision>
  <cp:lastPrinted>2023-06-15T14:33:00Z</cp:lastPrinted>
  <dcterms:created xsi:type="dcterms:W3CDTF">2025-01-09T14:34:00Z</dcterms:created>
  <dcterms:modified xsi:type="dcterms:W3CDTF">2025-01-09T14:44:00Z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0x0101008F68FE9A5CC2E148B48AD905933774E6</vt:lpwstr>
  </property>
  <property fmtid="{D5CDD505-2E9C-101B-9397-08002B2CF9AE}" pid="3" name="MSIP_Label_defa4170-0d19-0005-0004-bc88714345d2_Enabled">
    <vt:lpwstr>true</vt:lpwstr>
  </property>
  <property fmtid="{D5CDD505-2E9C-101B-9397-08002B2CF9AE}" pid="4" name="MSIP_Label_defa4170-0d19-0005-0004-bc88714345d2_SetDate">
    <vt:lpwstr>2023-09-05T02:13:48Z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bb23b1c2-12fd-49f2-810b-46d17ddf4214</vt:lpwstr>
  </property>
  <property fmtid="{D5CDD505-2E9C-101B-9397-08002B2CF9AE}" pid="8" name="MSIP_Label_defa4170-0d19-0005-0004-bc88714345d2_ActionId">
    <vt:lpwstr>2e8c7599-f67e-4e97-a8c6-79f2f6e3bde2</vt:lpwstr>
  </property>
  <property fmtid="{D5CDD505-2E9C-101B-9397-08002B2CF9AE}" pid="9" name="MSIP_Label_defa4170-0d19-0005-0004-bc88714345d2_ContentBits">
    <vt:lpwstr>0</vt:lpwstr>
  </property>
  <property fmtid="{D5CDD505-2E9C-101B-9397-08002B2CF9AE}" pid="10" name="MediaServiceImageTags">
    <vt:lpwstr/>
  </property>
</Properties>
</file>